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2225C" w14:textId="579FF5C6" w:rsidR="00F6161C" w:rsidRDefault="00CC2C60" w:rsidP="00593A1C">
      <w:pPr>
        <w:spacing w:before="78"/>
        <w:ind w:right="110"/>
        <w:jc w:val="center"/>
        <w:rPr>
          <w:sz w:val="14"/>
        </w:rPr>
      </w:pPr>
      <w:r>
        <w:rPr>
          <w:noProof/>
          <w:sz w:val="14"/>
        </w:rPr>
        <w:drawing>
          <wp:anchor distT="0" distB="0" distL="0" distR="0" simplePos="0" relativeHeight="15728640" behindDoc="0" locked="0" layoutInCell="1" allowOverlap="1" wp14:anchorId="7E46A025" wp14:editId="2CE20990">
            <wp:simplePos x="0" y="0"/>
            <wp:positionH relativeFrom="page">
              <wp:posOffset>439187</wp:posOffset>
            </wp:positionH>
            <wp:positionV relativeFrom="paragraph">
              <wp:posOffset>2540</wp:posOffset>
            </wp:positionV>
            <wp:extent cx="1060785" cy="526415"/>
            <wp:effectExtent l="0" t="0" r="6350" b="698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60785" cy="526415"/>
                    </a:xfrm>
                    <a:prstGeom prst="rect">
                      <a:avLst/>
                    </a:prstGeom>
                  </pic:spPr>
                </pic:pic>
              </a:graphicData>
            </a:graphic>
            <wp14:sizeRelH relativeFrom="margin">
              <wp14:pctWidth>0</wp14:pctWidth>
            </wp14:sizeRelH>
          </wp:anchor>
        </w:drawing>
      </w:r>
      <w:r>
        <w:rPr>
          <w:sz w:val="14"/>
        </w:rPr>
        <w:t>Version</w:t>
      </w:r>
      <w:r>
        <w:rPr>
          <w:spacing w:val="-4"/>
          <w:sz w:val="14"/>
        </w:rPr>
        <w:t xml:space="preserve"> </w:t>
      </w:r>
      <w:r>
        <w:rPr>
          <w:sz w:val="14"/>
        </w:rPr>
        <w:t>B</w:t>
      </w:r>
      <w:r>
        <w:rPr>
          <w:spacing w:val="-3"/>
          <w:sz w:val="14"/>
        </w:rPr>
        <w:t xml:space="preserve"> </w:t>
      </w:r>
      <w:r>
        <w:rPr>
          <w:sz w:val="14"/>
        </w:rPr>
        <w:t>-</w:t>
      </w:r>
      <w:r>
        <w:rPr>
          <w:spacing w:val="-2"/>
          <w:sz w:val="14"/>
        </w:rPr>
        <w:t xml:space="preserve"> </w:t>
      </w:r>
      <w:r>
        <w:rPr>
          <w:sz w:val="14"/>
        </w:rPr>
        <w:t>MAJ</w:t>
      </w:r>
      <w:r>
        <w:rPr>
          <w:spacing w:val="-3"/>
          <w:sz w:val="14"/>
        </w:rPr>
        <w:t xml:space="preserve"> </w:t>
      </w:r>
      <w:r>
        <w:rPr>
          <w:sz w:val="14"/>
        </w:rPr>
        <w:t>le</w:t>
      </w:r>
      <w:r>
        <w:rPr>
          <w:spacing w:val="-1"/>
          <w:sz w:val="14"/>
        </w:rPr>
        <w:t xml:space="preserve"> </w:t>
      </w:r>
      <w:r>
        <w:rPr>
          <w:sz w:val="14"/>
        </w:rPr>
        <w:t>26/09/202</w:t>
      </w:r>
      <w:r>
        <w:rPr>
          <w:spacing w:val="-4"/>
          <w:sz w:val="14"/>
        </w:rPr>
        <w:t>6</w:t>
      </w:r>
      <w:r>
        <w:rPr>
          <w:sz w:val="14"/>
        </w:rPr>
        <w:t>–</w:t>
      </w:r>
      <w:r>
        <w:rPr>
          <w:spacing w:val="-4"/>
          <w:sz w:val="14"/>
        </w:rPr>
        <w:t xml:space="preserve"> </w:t>
      </w:r>
      <w:r>
        <w:rPr>
          <w:sz w:val="14"/>
        </w:rPr>
        <w:t>Applicable</w:t>
      </w:r>
      <w:r>
        <w:rPr>
          <w:spacing w:val="-4"/>
          <w:sz w:val="14"/>
        </w:rPr>
        <w:t xml:space="preserve"> </w:t>
      </w:r>
      <w:r>
        <w:rPr>
          <w:sz w:val="14"/>
        </w:rPr>
        <w:t>au</w:t>
      </w:r>
      <w:r>
        <w:rPr>
          <w:spacing w:val="-2"/>
          <w:sz w:val="14"/>
        </w:rPr>
        <w:t xml:space="preserve"> 01/10/20</w:t>
      </w:r>
      <w:r w:rsidR="00593A1C">
        <w:rPr>
          <w:spacing w:val="-2"/>
          <w:sz w:val="14"/>
        </w:rPr>
        <w:t>26</w:t>
      </w:r>
    </w:p>
    <w:p w14:paraId="7EBCF311" w14:textId="77777777" w:rsidR="00F6161C" w:rsidRDefault="00CC2C60">
      <w:pPr>
        <w:pStyle w:val="Titre1"/>
      </w:pPr>
      <w:r>
        <w:rPr>
          <w:color w:val="EC7C30"/>
        </w:rPr>
        <w:t>CONDITIONS</w:t>
      </w:r>
      <w:r>
        <w:rPr>
          <w:color w:val="EC7C30"/>
          <w:spacing w:val="-7"/>
        </w:rPr>
        <w:t xml:space="preserve"> </w:t>
      </w:r>
      <w:r>
        <w:rPr>
          <w:color w:val="EC7C30"/>
        </w:rPr>
        <w:t>GENERALES</w:t>
      </w:r>
      <w:r>
        <w:rPr>
          <w:color w:val="EC7C30"/>
          <w:spacing w:val="-4"/>
        </w:rPr>
        <w:t xml:space="preserve"> </w:t>
      </w:r>
      <w:r>
        <w:rPr>
          <w:color w:val="EC7C30"/>
        </w:rPr>
        <w:t>DE</w:t>
      </w:r>
      <w:r>
        <w:rPr>
          <w:color w:val="EC7C30"/>
          <w:spacing w:val="-7"/>
        </w:rPr>
        <w:t xml:space="preserve"> </w:t>
      </w:r>
      <w:r>
        <w:rPr>
          <w:color w:val="EC7C30"/>
        </w:rPr>
        <w:t>VENTE</w:t>
      </w:r>
      <w:r>
        <w:rPr>
          <w:color w:val="EC7C30"/>
          <w:spacing w:val="-3"/>
        </w:rPr>
        <w:t xml:space="preserve"> </w:t>
      </w:r>
      <w:r>
        <w:rPr>
          <w:color w:val="EC7C30"/>
        </w:rPr>
        <w:t>-</w:t>
      </w:r>
      <w:r>
        <w:rPr>
          <w:color w:val="EC7C30"/>
          <w:spacing w:val="-4"/>
        </w:rPr>
        <w:t xml:space="preserve"> </w:t>
      </w:r>
      <w:r>
        <w:rPr>
          <w:color w:val="EC7C30"/>
        </w:rPr>
        <w:t>Centre</w:t>
      </w:r>
      <w:r>
        <w:rPr>
          <w:color w:val="EC7C30"/>
          <w:spacing w:val="-6"/>
        </w:rPr>
        <w:t xml:space="preserve"> </w:t>
      </w:r>
      <w:r>
        <w:rPr>
          <w:color w:val="EC7C30"/>
        </w:rPr>
        <w:t>d’examens</w:t>
      </w:r>
      <w:r>
        <w:rPr>
          <w:color w:val="EC7C30"/>
          <w:spacing w:val="-5"/>
        </w:rPr>
        <w:t xml:space="preserve"> </w:t>
      </w:r>
      <w:r>
        <w:rPr>
          <w:color w:val="EC7C30"/>
        </w:rPr>
        <w:t>TCF</w:t>
      </w:r>
      <w:r>
        <w:rPr>
          <w:color w:val="EC7C30"/>
          <w:spacing w:val="-4"/>
        </w:rPr>
        <w:t xml:space="preserve"> </w:t>
      </w:r>
      <w:r>
        <w:rPr>
          <w:color w:val="EC7C30"/>
          <w:spacing w:val="-5"/>
        </w:rPr>
        <w:t>IRN</w:t>
      </w:r>
    </w:p>
    <w:p w14:paraId="31C5D69A" w14:textId="77777777" w:rsidR="00F6161C" w:rsidRDefault="00F6161C">
      <w:pPr>
        <w:pStyle w:val="Corpsdetexte"/>
        <w:spacing w:before="83"/>
        <w:jc w:val="left"/>
        <w:rPr>
          <w:b/>
          <w:sz w:val="20"/>
        </w:rPr>
      </w:pPr>
    </w:p>
    <w:p w14:paraId="0DC69C81" w14:textId="77777777" w:rsidR="00F6161C" w:rsidRDefault="00F6161C">
      <w:pPr>
        <w:pStyle w:val="Corpsdetexte"/>
        <w:jc w:val="left"/>
        <w:rPr>
          <w:b/>
          <w:sz w:val="20"/>
        </w:rPr>
        <w:sectPr w:rsidR="00F6161C">
          <w:type w:val="continuous"/>
          <w:pgSz w:w="16840" w:h="11910" w:orient="landscape"/>
          <w:pgMar w:top="200" w:right="283" w:bottom="280" w:left="141" w:header="720" w:footer="720" w:gutter="0"/>
          <w:cols w:space="720"/>
        </w:sectPr>
      </w:pPr>
    </w:p>
    <w:p w14:paraId="176EAA14" w14:textId="77777777" w:rsidR="00F6161C" w:rsidRDefault="00CC2C60">
      <w:pPr>
        <w:pStyle w:val="Titre2"/>
        <w:numPr>
          <w:ilvl w:val="0"/>
          <w:numId w:val="1"/>
        </w:numPr>
        <w:tabs>
          <w:tab w:val="left" w:pos="706"/>
        </w:tabs>
        <w:spacing w:before="101"/>
        <w:ind w:left="706" w:hanging="358"/>
        <w:jc w:val="left"/>
        <w:rPr>
          <w:u w:val="none"/>
        </w:rPr>
      </w:pPr>
      <w:r>
        <w:t>Objet</w:t>
      </w:r>
      <w:r>
        <w:rPr>
          <w:spacing w:val="-5"/>
        </w:rPr>
        <w:t xml:space="preserve"> </w:t>
      </w:r>
      <w:r>
        <w:t>et</w:t>
      </w:r>
      <w:r>
        <w:rPr>
          <w:spacing w:val="-4"/>
        </w:rPr>
        <w:t xml:space="preserve"> </w:t>
      </w:r>
      <w:r>
        <w:t>champ</w:t>
      </w:r>
      <w:r>
        <w:rPr>
          <w:spacing w:val="-4"/>
        </w:rPr>
        <w:t xml:space="preserve"> </w:t>
      </w:r>
      <w:r>
        <w:rPr>
          <w:spacing w:val="-2"/>
        </w:rPr>
        <w:t>d'application</w:t>
      </w:r>
    </w:p>
    <w:p w14:paraId="0B7F7100" w14:textId="77777777" w:rsidR="00F6161C" w:rsidRDefault="00CC2C60">
      <w:pPr>
        <w:pStyle w:val="Corpsdetexte"/>
        <w:spacing w:before="117"/>
        <w:ind w:left="142" w:right="42"/>
      </w:pPr>
      <w:r>
        <w:t>Suite à la commande d'un examen, le candidat accepte sans réserve les présentes conditions générales de vente qui prévalent sur tout autre document de l'acheteur, en particulier ses conditions générales d'achat.</w:t>
      </w:r>
    </w:p>
    <w:p w14:paraId="331EB52A" w14:textId="77777777" w:rsidR="00F6161C" w:rsidRDefault="00CC2C60">
      <w:pPr>
        <w:pStyle w:val="Titre2"/>
        <w:numPr>
          <w:ilvl w:val="0"/>
          <w:numId w:val="1"/>
        </w:numPr>
        <w:tabs>
          <w:tab w:val="left" w:pos="706"/>
        </w:tabs>
        <w:spacing w:before="219"/>
        <w:ind w:left="706" w:hanging="358"/>
        <w:jc w:val="left"/>
        <w:rPr>
          <w:u w:val="none"/>
        </w:rPr>
      </w:pPr>
      <w:r>
        <w:rPr>
          <w:spacing w:val="-2"/>
        </w:rPr>
        <w:t>Modalités</w:t>
      </w:r>
      <w:r>
        <w:rPr>
          <w:spacing w:val="6"/>
        </w:rPr>
        <w:t xml:space="preserve"> </w:t>
      </w:r>
      <w:r>
        <w:rPr>
          <w:spacing w:val="-2"/>
        </w:rPr>
        <w:t>d’inscription</w:t>
      </w:r>
    </w:p>
    <w:p w14:paraId="3C18CD85" w14:textId="1909CBB5" w:rsidR="00F6161C" w:rsidRPr="00593A1C" w:rsidRDefault="00CC2C60" w:rsidP="00593A1C">
      <w:pPr>
        <w:pStyle w:val="Corpsdetexte"/>
        <w:spacing w:before="118"/>
        <w:ind w:left="142" w:right="39"/>
        <w:rPr>
          <w:color w:val="006FC0"/>
          <w:u w:val="single" w:color="006FC0"/>
        </w:rPr>
      </w:pPr>
      <w:r>
        <w:t xml:space="preserve">Pour chaque examen, </w:t>
      </w:r>
      <w:r>
        <w:t>le candidat renseigne un formulaire</w:t>
      </w:r>
      <w:r>
        <w:rPr>
          <w:spacing w:val="-11"/>
        </w:rPr>
        <w:t xml:space="preserve"> </w:t>
      </w:r>
      <w:r>
        <w:t>d’inscription</w:t>
      </w:r>
      <w:r>
        <w:rPr>
          <w:spacing w:val="-10"/>
        </w:rPr>
        <w:t xml:space="preserve"> </w:t>
      </w:r>
      <w:r>
        <w:t>en</w:t>
      </w:r>
      <w:r>
        <w:rPr>
          <w:spacing w:val="-10"/>
        </w:rPr>
        <w:t xml:space="preserve"> </w:t>
      </w:r>
      <w:r>
        <w:t>ligne</w:t>
      </w:r>
      <w:r>
        <w:rPr>
          <w:spacing w:val="-10"/>
        </w:rPr>
        <w:t xml:space="preserve"> </w:t>
      </w:r>
      <w:r>
        <w:t>disponible</w:t>
      </w:r>
      <w:r>
        <w:rPr>
          <w:spacing w:val="-10"/>
        </w:rPr>
        <w:t xml:space="preserve"> </w:t>
      </w:r>
      <w:r>
        <w:t>depuis</w:t>
      </w:r>
      <w:r>
        <w:rPr>
          <w:spacing w:val="-11"/>
        </w:rPr>
        <w:t xml:space="preserve"> </w:t>
      </w:r>
      <w:r>
        <w:t xml:space="preserve">le site </w:t>
      </w:r>
      <w:hyperlink r:id="rId6" w:history="1">
        <w:r w:rsidR="00593A1C" w:rsidRPr="00C27F48">
          <w:rPr>
            <w:rStyle w:val="Lienhypertexte"/>
          </w:rPr>
          <w:t>www.cria41.org</w:t>
        </w:r>
      </w:hyperlink>
      <w:r w:rsidR="00593A1C">
        <w:rPr>
          <w:color w:val="006FC0"/>
          <w:u w:val="single" w:color="006FC0"/>
        </w:rPr>
        <w:t xml:space="preserve"> </w:t>
      </w:r>
      <w:r>
        <w:t>Le candidat doit fournir une copie de sa pièce d’identité recto-verso (au format numérique)</w:t>
      </w:r>
      <w:r>
        <w:rPr>
          <w:spacing w:val="-11"/>
        </w:rPr>
        <w:t xml:space="preserve"> </w:t>
      </w:r>
      <w:r>
        <w:t>valable</w:t>
      </w:r>
      <w:r>
        <w:rPr>
          <w:spacing w:val="-10"/>
        </w:rPr>
        <w:t xml:space="preserve"> </w:t>
      </w:r>
      <w:r>
        <w:t>le</w:t>
      </w:r>
      <w:r>
        <w:rPr>
          <w:spacing w:val="-10"/>
        </w:rPr>
        <w:t xml:space="preserve"> </w:t>
      </w:r>
      <w:r>
        <w:t>jour</w:t>
      </w:r>
      <w:r>
        <w:rPr>
          <w:spacing w:val="-10"/>
        </w:rPr>
        <w:t xml:space="preserve"> </w:t>
      </w:r>
      <w:r>
        <w:t>de</w:t>
      </w:r>
      <w:r>
        <w:rPr>
          <w:spacing w:val="-10"/>
        </w:rPr>
        <w:t xml:space="preserve"> </w:t>
      </w:r>
      <w:r>
        <w:t>l’examen,</w:t>
      </w:r>
      <w:r>
        <w:rPr>
          <w:spacing w:val="-11"/>
        </w:rPr>
        <w:t xml:space="preserve"> </w:t>
      </w:r>
      <w:r>
        <w:t>à</w:t>
      </w:r>
      <w:r>
        <w:rPr>
          <w:spacing w:val="-10"/>
        </w:rPr>
        <w:t xml:space="preserve"> </w:t>
      </w:r>
      <w:r>
        <w:t>joindre</w:t>
      </w:r>
      <w:r>
        <w:rPr>
          <w:spacing w:val="-10"/>
        </w:rPr>
        <w:t xml:space="preserve"> </w:t>
      </w:r>
      <w:r>
        <w:t>via le formulaire en ligne.</w:t>
      </w:r>
    </w:p>
    <w:p w14:paraId="1E91492D" w14:textId="77777777" w:rsidR="00F6161C" w:rsidRDefault="00CC2C60">
      <w:pPr>
        <w:pStyle w:val="Corpsdetexte"/>
        <w:ind w:left="142" w:right="38"/>
      </w:pPr>
      <w:r>
        <w:t>Les candidats certifient sur l’honneur l’exactitude des renseignements fournis lors de l’inscript</w:t>
      </w:r>
      <w:r>
        <w:t>ion. Le centre d’examen fait parvenir au candidat une confirmation d’inscription par mail.</w:t>
      </w:r>
    </w:p>
    <w:p w14:paraId="46B0FF5D" w14:textId="77777777" w:rsidR="00F6161C" w:rsidRDefault="00CC2C60">
      <w:pPr>
        <w:ind w:left="142" w:right="38"/>
        <w:jc w:val="both"/>
        <w:rPr>
          <w:sz w:val="18"/>
        </w:rPr>
      </w:pPr>
      <w:r>
        <w:rPr>
          <w:sz w:val="18"/>
        </w:rPr>
        <w:t>La convocation sera envoyée par mail environ 15 jours avant la date d’examen. Dans le cas où le candidat</w:t>
      </w:r>
      <w:r>
        <w:rPr>
          <w:spacing w:val="-1"/>
          <w:sz w:val="18"/>
        </w:rPr>
        <w:t xml:space="preserve"> </w:t>
      </w:r>
      <w:r>
        <w:rPr>
          <w:sz w:val="18"/>
        </w:rPr>
        <w:t>n’a</w:t>
      </w:r>
      <w:r>
        <w:rPr>
          <w:spacing w:val="-1"/>
          <w:sz w:val="18"/>
        </w:rPr>
        <w:t xml:space="preserve"> </w:t>
      </w:r>
      <w:r>
        <w:rPr>
          <w:sz w:val="18"/>
        </w:rPr>
        <w:t>pas</w:t>
      </w:r>
      <w:r>
        <w:rPr>
          <w:spacing w:val="-1"/>
          <w:sz w:val="18"/>
        </w:rPr>
        <w:t xml:space="preserve"> </w:t>
      </w:r>
      <w:r>
        <w:rPr>
          <w:sz w:val="18"/>
        </w:rPr>
        <w:t>reçu</w:t>
      </w:r>
      <w:r>
        <w:rPr>
          <w:spacing w:val="-2"/>
          <w:sz w:val="18"/>
        </w:rPr>
        <w:t xml:space="preserve"> </w:t>
      </w:r>
      <w:r>
        <w:rPr>
          <w:sz w:val="18"/>
        </w:rPr>
        <w:t>sa</w:t>
      </w:r>
      <w:r>
        <w:rPr>
          <w:spacing w:val="-1"/>
          <w:sz w:val="18"/>
        </w:rPr>
        <w:t xml:space="preserve"> </w:t>
      </w:r>
      <w:r>
        <w:rPr>
          <w:sz w:val="18"/>
        </w:rPr>
        <w:t>convocation</w:t>
      </w:r>
      <w:r>
        <w:rPr>
          <w:spacing w:val="-2"/>
          <w:sz w:val="18"/>
        </w:rPr>
        <w:t xml:space="preserve"> </w:t>
      </w:r>
      <w:r>
        <w:rPr>
          <w:sz w:val="18"/>
        </w:rPr>
        <w:t>3</w:t>
      </w:r>
      <w:r>
        <w:rPr>
          <w:spacing w:val="-1"/>
          <w:sz w:val="18"/>
        </w:rPr>
        <w:t xml:space="preserve"> </w:t>
      </w:r>
      <w:r>
        <w:rPr>
          <w:sz w:val="18"/>
        </w:rPr>
        <w:t>jours</w:t>
      </w:r>
      <w:r>
        <w:rPr>
          <w:spacing w:val="-2"/>
          <w:sz w:val="18"/>
        </w:rPr>
        <w:t xml:space="preserve"> </w:t>
      </w:r>
      <w:r>
        <w:rPr>
          <w:sz w:val="18"/>
        </w:rPr>
        <w:t xml:space="preserve">ouvrés avant la date de </w:t>
      </w:r>
      <w:r>
        <w:rPr>
          <w:sz w:val="18"/>
        </w:rPr>
        <w:t xml:space="preserve">sa session, </w:t>
      </w:r>
      <w:r>
        <w:rPr>
          <w:b/>
          <w:sz w:val="18"/>
        </w:rPr>
        <w:t xml:space="preserve">il relève de sa responsabilité de contacter le centre de passation qui lui fournira alors les renseignements </w:t>
      </w:r>
      <w:r>
        <w:rPr>
          <w:b/>
          <w:spacing w:val="-2"/>
          <w:sz w:val="18"/>
        </w:rPr>
        <w:t>nécessaires</w:t>
      </w:r>
      <w:r>
        <w:rPr>
          <w:spacing w:val="-2"/>
          <w:sz w:val="18"/>
        </w:rPr>
        <w:t>.</w:t>
      </w:r>
    </w:p>
    <w:p w14:paraId="0F417F96" w14:textId="77777777" w:rsidR="00F6161C" w:rsidRDefault="00CC2C60">
      <w:pPr>
        <w:pStyle w:val="Corpsdetexte"/>
        <w:ind w:left="142" w:right="41"/>
      </w:pPr>
      <w:r>
        <w:t xml:space="preserve">Le jour de l’examen, il est demandé à chaque candidat de vérifier les éléments de son identité présents sur les documents </w:t>
      </w:r>
      <w:r>
        <w:t>officiels et de signaler immédiatement les erreurs. Le Centre de passation ne pourra être tenu responsable des erreurs d’identité figurant sur les attestations et diplômes.</w:t>
      </w:r>
    </w:p>
    <w:p w14:paraId="5EC84713" w14:textId="77777777" w:rsidR="00F6161C" w:rsidRDefault="00F6161C">
      <w:pPr>
        <w:pStyle w:val="Corpsdetexte"/>
        <w:spacing w:before="24"/>
        <w:jc w:val="left"/>
      </w:pPr>
    </w:p>
    <w:p w14:paraId="445B9CD6" w14:textId="77777777" w:rsidR="00F6161C" w:rsidRDefault="00CC2C60">
      <w:pPr>
        <w:pStyle w:val="Titre2"/>
        <w:numPr>
          <w:ilvl w:val="0"/>
          <w:numId w:val="1"/>
        </w:numPr>
        <w:tabs>
          <w:tab w:val="left" w:pos="706"/>
        </w:tabs>
        <w:spacing w:before="1"/>
        <w:ind w:left="706" w:hanging="358"/>
        <w:jc w:val="left"/>
        <w:rPr>
          <w:u w:val="none"/>
        </w:rPr>
      </w:pPr>
      <w:r>
        <w:t>Règlement</w:t>
      </w:r>
      <w:r>
        <w:rPr>
          <w:spacing w:val="-5"/>
        </w:rPr>
        <w:t xml:space="preserve"> </w:t>
      </w:r>
      <w:r>
        <w:t>des</w:t>
      </w:r>
      <w:r>
        <w:rPr>
          <w:spacing w:val="-7"/>
        </w:rPr>
        <w:t xml:space="preserve"> </w:t>
      </w:r>
      <w:r>
        <w:t>droits</w:t>
      </w:r>
      <w:r>
        <w:rPr>
          <w:spacing w:val="-6"/>
        </w:rPr>
        <w:t xml:space="preserve"> </w:t>
      </w:r>
      <w:r>
        <w:rPr>
          <w:spacing w:val="-2"/>
        </w:rPr>
        <w:t>d’inscription</w:t>
      </w:r>
    </w:p>
    <w:p w14:paraId="099C9E07" w14:textId="77777777" w:rsidR="00F6161C" w:rsidRDefault="00CC2C60">
      <w:pPr>
        <w:pStyle w:val="Corpsdetexte"/>
        <w:spacing w:before="118"/>
        <w:ind w:left="142" w:right="40"/>
      </w:pPr>
      <w:r>
        <w:t>L’inscription</w:t>
      </w:r>
      <w:r>
        <w:rPr>
          <w:spacing w:val="-11"/>
        </w:rPr>
        <w:t xml:space="preserve"> </w:t>
      </w:r>
      <w:r>
        <w:t>et</w:t>
      </w:r>
      <w:r>
        <w:rPr>
          <w:spacing w:val="-10"/>
        </w:rPr>
        <w:t xml:space="preserve"> </w:t>
      </w:r>
      <w:r>
        <w:t>le</w:t>
      </w:r>
      <w:r>
        <w:rPr>
          <w:spacing w:val="-10"/>
        </w:rPr>
        <w:t xml:space="preserve"> </w:t>
      </w:r>
      <w:r>
        <w:t>paiement</w:t>
      </w:r>
      <w:r>
        <w:rPr>
          <w:spacing w:val="-10"/>
        </w:rPr>
        <w:t xml:space="preserve"> </w:t>
      </w:r>
      <w:r>
        <w:t>se</w:t>
      </w:r>
      <w:r>
        <w:rPr>
          <w:spacing w:val="-10"/>
        </w:rPr>
        <w:t xml:space="preserve"> </w:t>
      </w:r>
      <w:r>
        <w:t>font</w:t>
      </w:r>
      <w:r>
        <w:rPr>
          <w:spacing w:val="-11"/>
        </w:rPr>
        <w:t xml:space="preserve"> </w:t>
      </w:r>
      <w:r>
        <w:t>en</w:t>
      </w:r>
      <w:r>
        <w:rPr>
          <w:spacing w:val="-10"/>
        </w:rPr>
        <w:t xml:space="preserve"> </w:t>
      </w:r>
      <w:r>
        <w:t>ligne</w:t>
      </w:r>
      <w:r>
        <w:rPr>
          <w:spacing w:val="-10"/>
        </w:rPr>
        <w:t xml:space="preserve"> </w:t>
      </w:r>
      <w:r>
        <w:t>par</w:t>
      </w:r>
      <w:r>
        <w:rPr>
          <w:spacing w:val="-10"/>
        </w:rPr>
        <w:t xml:space="preserve"> </w:t>
      </w:r>
      <w:r>
        <w:t>carte bancaire. Le règlement est définitif et valide l’inscription. Pour tout autre mode paiement, inscription sur place.</w:t>
      </w:r>
    </w:p>
    <w:p w14:paraId="586735AD" w14:textId="77777777" w:rsidR="00F6161C" w:rsidRDefault="00CC2C60">
      <w:pPr>
        <w:pStyle w:val="Corpsdetexte"/>
        <w:spacing w:before="100"/>
        <w:ind w:left="142" w:right="170"/>
      </w:pPr>
      <w:r>
        <w:br w:type="column"/>
      </w:r>
      <w:r>
        <w:t xml:space="preserve">Les frais d’envoi de l’attestation TCF en France métropolitaine sont inclus dans les droits </w:t>
      </w:r>
      <w:r>
        <w:rPr>
          <w:spacing w:val="-2"/>
        </w:rPr>
        <w:t>d’inscription.</w:t>
      </w:r>
    </w:p>
    <w:p w14:paraId="0A832476" w14:textId="77777777" w:rsidR="00F6161C" w:rsidRDefault="00CC2C60">
      <w:pPr>
        <w:pStyle w:val="Corpsdetexte"/>
        <w:spacing w:before="1"/>
        <w:ind w:left="142" w:right="170"/>
      </w:pPr>
      <w:r>
        <w:t>Un envoi de l’at</w:t>
      </w:r>
      <w:r>
        <w:t>testation à l’étranger merci d’en faire</w:t>
      </w:r>
      <w:r>
        <w:rPr>
          <w:spacing w:val="-8"/>
        </w:rPr>
        <w:t xml:space="preserve"> </w:t>
      </w:r>
      <w:r>
        <w:t>part</w:t>
      </w:r>
      <w:r>
        <w:rPr>
          <w:spacing w:val="-7"/>
        </w:rPr>
        <w:t xml:space="preserve"> </w:t>
      </w:r>
      <w:r>
        <w:t>au</w:t>
      </w:r>
      <w:r>
        <w:rPr>
          <w:spacing w:val="-8"/>
        </w:rPr>
        <w:t xml:space="preserve"> </w:t>
      </w:r>
      <w:r>
        <w:t>centre</w:t>
      </w:r>
      <w:r>
        <w:rPr>
          <w:spacing w:val="-8"/>
        </w:rPr>
        <w:t xml:space="preserve"> </w:t>
      </w:r>
      <w:r>
        <w:t>de</w:t>
      </w:r>
      <w:r>
        <w:rPr>
          <w:spacing w:val="-8"/>
        </w:rPr>
        <w:t xml:space="preserve"> </w:t>
      </w:r>
      <w:r>
        <w:t>passation</w:t>
      </w:r>
      <w:r>
        <w:rPr>
          <w:spacing w:val="-7"/>
        </w:rPr>
        <w:t xml:space="preserve"> </w:t>
      </w:r>
      <w:r>
        <w:t>lors</w:t>
      </w:r>
      <w:r>
        <w:rPr>
          <w:spacing w:val="-8"/>
        </w:rPr>
        <w:t xml:space="preserve"> </w:t>
      </w:r>
      <w:r>
        <w:t>de</w:t>
      </w:r>
      <w:r>
        <w:rPr>
          <w:spacing w:val="-8"/>
        </w:rPr>
        <w:t xml:space="preserve"> </w:t>
      </w:r>
      <w:r>
        <w:t>l’inscription afin de connaître les modalités et tarifs.</w:t>
      </w:r>
    </w:p>
    <w:p w14:paraId="641A8AF2" w14:textId="77777777" w:rsidR="00F6161C" w:rsidRDefault="00CC2C60">
      <w:pPr>
        <w:pStyle w:val="Corpsdetexte"/>
        <w:spacing w:before="1"/>
        <w:ind w:left="142" w:right="173"/>
      </w:pPr>
      <w:r>
        <w:t>Les droits d’inscription sont fixés par le centre et sont susceptibles d’être modifiés à tout moment.</w:t>
      </w:r>
    </w:p>
    <w:p w14:paraId="69515C13" w14:textId="77777777" w:rsidR="00F6161C" w:rsidRDefault="00F6161C">
      <w:pPr>
        <w:pStyle w:val="Corpsdetexte"/>
        <w:spacing w:before="3"/>
        <w:jc w:val="left"/>
      </w:pPr>
    </w:p>
    <w:p w14:paraId="71462FE6" w14:textId="77777777" w:rsidR="00F6161C" w:rsidRDefault="00CC2C60">
      <w:pPr>
        <w:pStyle w:val="Titre2"/>
        <w:numPr>
          <w:ilvl w:val="0"/>
          <w:numId w:val="1"/>
        </w:numPr>
        <w:tabs>
          <w:tab w:val="left" w:pos="567"/>
          <w:tab w:val="left" w:pos="569"/>
        </w:tabs>
        <w:spacing w:line="235" w:lineRule="auto"/>
        <w:ind w:left="569" w:right="168"/>
        <w:jc w:val="both"/>
        <w:rPr>
          <w:u w:val="none"/>
        </w:rPr>
      </w:pPr>
      <w:r>
        <w:t>Remboursement en cas</w:t>
      </w:r>
      <w:r>
        <w:t xml:space="preserve"> d’absences et</w:t>
      </w:r>
      <w:r>
        <w:rPr>
          <w:u w:val="none"/>
        </w:rPr>
        <w:t xml:space="preserve"> </w:t>
      </w:r>
      <w:r>
        <w:rPr>
          <w:spacing w:val="-2"/>
        </w:rPr>
        <w:t>retards</w:t>
      </w:r>
    </w:p>
    <w:p w14:paraId="2CA87315" w14:textId="77777777" w:rsidR="00F6161C" w:rsidRDefault="00CC2C60">
      <w:pPr>
        <w:spacing w:before="122"/>
        <w:ind w:left="142" w:right="168"/>
        <w:jc w:val="both"/>
        <w:rPr>
          <w:b/>
          <w:sz w:val="18"/>
        </w:rPr>
      </w:pPr>
      <w:r>
        <w:rPr>
          <w:sz w:val="18"/>
        </w:rPr>
        <w:t>Les dates et les horaires des sessions sont indiqués par</w:t>
      </w:r>
      <w:r>
        <w:rPr>
          <w:spacing w:val="-11"/>
          <w:sz w:val="18"/>
        </w:rPr>
        <w:t xml:space="preserve"> </w:t>
      </w:r>
      <w:r>
        <w:rPr>
          <w:sz w:val="18"/>
        </w:rPr>
        <w:t>le</w:t>
      </w:r>
      <w:r>
        <w:rPr>
          <w:spacing w:val="-10"/>
          <w:sz w:val="18"/>
        </w:rPr>
        <w:t xml:space="preserve"> </w:t>
      </w:r>
      <w:r>
        <w:rPr>
          <w:sz w:val="18"/>
        </w:rPr>
        <w:t>centre</w:t>
      </w:r>
      <w:r>
        <w:rPr>
          <w:spacing w:val="-10"/>
          <w:sz w:val="18"/>
        </w:rPr>
        <w:t xml:space="preserve"> </w:t>
      </w:r>
      <w:r>
        <w:rPr>
          <w:sz w:val="18"/>
        </w:rPr>
        <w:t>d’examen</w:t>
      </w:r>
      <w:r>
        <w:rPr>
          <w:spacing w:val="-10"/>
          <w:sz w:val="18"/>
        </w:rPr>
        <w:t xml:space="preserve"> </w:t>
      </w:r>
      <w:r>
        <w:rPr>
          <w:sz w:val="18"/>
        </w:rPr>
        <w:t>dans</w:t>
      </w:r>
      <w:r>
        <w:rPr>
          <w:spacing w:val="-10"/>
          <w:sz w:val="18"/>
        </w:rPr>
        <w:t xml:space="preserve"> </w:t>
      </w:r>
      <w:r>
        <w:rPr>
          <w:sz w:val="18"/>
        </w:rPr>
        <w:t>la</w:t>
      </w:r>
      <w:r>
        <w:rPr>
          <w:spacing w:val="-11"/>
          <w:sz w:val="18"/>
        </w:rPr>
        <w:t xml:space="preserve"> </w:t>
      </w:r>
      <w:r>
        <w:rPr>
          <w:sz w:val="18"/>
        </w:rPr>
        <w:t>convocation</w:t>
      </w:r>
      <w:r>
        <w:rPr>
          <w:spacing w:val="-10"/>
          <w:sz w:val="18"/>
        </w:rPr>
        <w:t xml:space="preserve"> </w:t>
      </w:r>
      <w:r>
        <w:rPr>
          <w:sz w:val="18"/>
        </w:rPr>
        <w:t>envoyée par</w:t>
      </w:r>
      <w:r>
        <w:rPr>
          <w:spacing w:val="-11"/>
          <w:sz w:val="18"/>
        </w:rPr>
        <w:t xml:space="preserve"> </w:t>
      </w:r>
      <w:r>
        <w:rPr>
          <w:sz w:val="18"/>
        </w:rPr>
        <w:t>mail</w:t>
      </w:r>
      <w:r>
        <w:rPr>
          <w:spacing w:val="-10"/>
          <w:sz w:val="18"/>
        </w:rPr>
        <w:t xml:space="preserve"> </w:t>
      </w:r>
      <w:r>
        <w:rPr>
          <w:sz w:val="18"/>
        </w:rPr>
        <w:t>et</w:t>
      </w:r>
      <w:r>
        <w:rPr>
          <w:spacing w:val="-10"/>
          <w:sz w:val="18"/>
        </w:rPr>
        <w:t xml:space="preserve"> </w:t>
      </w:r>
      <w:r>
        <w:rPr>
          <w:sz w:val="18"/>
        </w:rPr>
        <w:t>ne</w:t>
      </w:r>
      <w:r>
        <w:rPr>
          <w:spacing w:val="-10"/>
          <w:sz w:val="18"/>
        </w:rPr>
        <w:t xml:space="preserve"> </w:t>
      </w:r>
      <w:r>
        <w:rPr>
          <w:sz w:val="18"/>
        </w:rPr>
        <w:t>peuvent</w:t>
      </w:r>
      <w:r>
        <w:rPr>
          <w:spacing w:val="-10"/>
          <w:sz w:val="18"/>
        </w:rPr>
        <w:t xml:space="preserve"> </w:t>
      </w:r>
      <w:r>
        <w:rPr>
          <w:sz w:val="18"/>
        </w:rPr>
        <w:t>être</w:t>
      </w:r>
      <w:r>
        <w:rPr>
          <w:spacing w:val="-11"/>
          <w:sz w:val="18"/>
        </w:rPr>
        <w:t xml:space="preserve"> </w:t>
      </w:r>
      <w:r>
        <w:rPr>
          <w:sz w:val="18"/>
        </w:rPr>
        <w:t>modifiés</w:t>
      </w:r>
      <w:r>
        <w:rPr>
          <w:spacing w:val="-10"/>
          <w:sz w:val="18"/>
        </w:rPr>
        <w:t xml:space="preserve"> </w:t>
      </w:r>
      <w:r>
        <w:rPr>
          <w:sz w:val="18"/>
        </w:rPr>
        <w:t>par</w:t>
      </w:r>
      <w:r>
        <w:rPr>
          <w:spacing w:val="-10"/>
          <w:sz w:val="18"/>
        </w:rPr>
        <w:t xml:space="preserve"> </w:t>
      </w:r>
      <w:r>
        <w:rPr>
          <w:sz w:val="18"/>
        </w:rPr>
        <w:t>le</w:t>
      </w:r>
      <w:r>
        <w:rPr>
          <w:spacing w:val="-10"/>
          <w:sz w:val="18"/>
        </w:rPr>
        <w:t xml:space="preserve"> </w:t>
      </w:r>
      <w:r>
        <w:rPr>
          <w:sz w:val="18"/>
        </w:rPr>
        <w:t>candidat. Les</w:t>
      </w:r>
      <w:r>
        <w:rPr>
          <w:spacing w:val="-1"/>
          <w:sz w:val="18"/>
        </w:rPr>
        <w:t xml:space="preserve"> </w:t>
      </w:r>
      <w:r>
        <w:rPr>
          <w:sz w:val="18"/>
        </w:rPr>
        <w:t>heures</w:t>
      </w:r>
      <w:r>
        <w:rPr>
          <w:spacing w:val="-1"/>
          <w:sz w:val="18"/>
        </w:rPr>
        <w:t xml:space="preserve"> </w:t>
      </w:r>
      <w:r>
        <w:rPr>
          <w:sz w:val="18"/>
        </w:rPr>
        <w:t>de</w:t>
      </w:r>
      <w:r>
        <w:rPr>
          <w:spacing w:val="-1"/>
          <w:sz w:val="18"/>
        </w:rPr>
        <w:t xml:space="preserve"> </w:t>
      </w:r>
      <w:r>
        <w:rPr>
          <w:sz w:val="18"/>
        </w:rPr>
        <w:t>convocation</w:t>
      </w:r>
      <w:r>
        <w:rPr>
          <w:spacing w:val="-1"/>
          <w:sz w:val="18"/>
        </w:rPr>
        <w:t xml:space="preserve"> </w:t>
      </w:r>
      <w:r>
        <w:rPr>
          <w:sz w:val="18"/>
        </w:rPr>
        <w:t xml:space="preserve">doivent être respectées. </w:t>
      </w:r>
      <w:r>
        <w:rPr>
          <w:b/>
          <w:sz w:val="18"/>
        </w:rPr>
        <w:t>Aucun retardataire ne sera accepté dans la salle d’examen et sera considéré comme absent.</w:t>
      </w:r>
    </w:p>
    <w:p w14:paraId="5553AF17" w14:textId="77777777" w:rsidR="00F6161C" w:rsidRDefault="00F6161C">
      <w:pPr>
        <w:pStyle w:val="Corpsdetexte"/>
        <w:jc w:val="left"/>
        <w:rPr>
          <w:b/>
        </w:rPr>
      </w:pPr>
    </w:p>
    <w:p w14:paraId="0670E39E" w14:textId="0BB83667" w:rsidR="00F6161C" w:rsidRDefault="00CC2C60">
      <w:pPr>
        <w:pStyle w:val="Corpsdetexte"/>
        <w:spacing w:before="1"/>
        <w:ind w:left="142" w:right="167"/>
      </w:pPr>
      <w:r>
        <w:t>En cas de force majeure (maladie, grève des transports,</w:t>
      </w:r>
      <w:r>
        <w:rPr>
          <w:spacing w:val="-11"/>
        </w:rPr>
        <w:t xml:space="preserve"> </w:t>
      </w:r>
      <w:r>
        <w:t>aléa</w:t>
      </w:r>
      <w:r>
        <w:rPr>
          <w:spacing w:val="-10"/>
        </w:rPr>
        <w:t xml:space="preserve"> </w:t>
      </w:r>
      <w:r>
        <w:t>climatique,</w:t>
      </w:r>
      <w:r>
        <w:rPr>
          <w:spacing w:val="-10"/>
        </w:rPr>
        <w:t xml:space="preserve"> </w:t>
      </w:r>
      <w:r>
        <w:t>décès,</w:t>
      </w:r>
      <w:r>
        <w:rPr>
          <w:spacing w:val="-10"/>
        </w:rPr>
        <w:t xml:space="preserve"> </w:t>
      </w:r>
      <w:r>
        <w:t>etc…),</w:t>
      </w:r>
      <w:r>
        <w:rPr>
          <w:spacing w:val="-10"/>
        </w:rPr>
        <w:t xml:space="preserve"> </w:t>
      </w:r>
      <w:r>
        <w:t>le</w:t>
      </w:r>
      <w:r>
        <w:rPr>
          <w:spacing w:val="-11"/>
        </w:rPr>
        <w:t xml:space="preserve"> </w:t>
      </w:r>
      <w:r>
        <w:t>candidat doit prévenir par mail à</w:t>
      </w:r>
      <w:r>
        <w:rPr>
          <w:spacing w:val="-3"/>
        </w:rPr>
        <w:t xml:space="preserve"> </w:t>
      </w:r>
      <w:r>
        <w:t>:</w:t>
      </w:r>
      <w:r>
        <w:t xml:space="preserve"> </w:t>
      </w:r>
      <w:hyperlink r:id="rId7" w:history="1">
        <w:r w:rsidR="00593A1C" w:rsidRPr="00C27F48">
          <w:rPr>
            <w:rStyle w:val="Lienhypertexte"/>
          </w:rPr>
          <w:t>contact@cria41.org</w:t>
        </w:r>
      </w:hyperlink>
      <w:r>
        <w:rPr>
          <w:color w:val="0462C1"/>
        </w:rPr>
        <w:t xml:space="preserve"> </w:t>
      </w:r>
      <w:r>
        <w:t xml:space="preserve">et fournir </w:t>
      </w:r>
      <w:r>
        <w:rPr>
          <w:b/>
        </w:rPr>
        <w:t xml:space="preserve">dans les 48h </w:t>
      </w:r>
      <w:r>
        <w:t>un certificat médical ou une attestation pour justifier son absence et demander un</w:t>
      </w:r>
      <w:r>
        <w:rPr>
          <w:spacing w:val="-2"/>
        </w:rPr>
        <w:t xml:space="preserve"> </w:t>
      </w:r>
      <w:r>
        <w:t>remboursement</w:t>
      </w:r>
    </w:p>
    <w:p w14:paraId="33D8EB35" w14:textId="77777777" w:rsidR="00F6161C" w:rsidRDefault="00F6161C">
      <w:pPr>
        <w:pStyle w:val="Corpsdetexte"/>
        <w:jc w:val="left"/>
      </w:pPr>
    </w:p>
    <w:p w14:paraId="23C41CAF" w14:textId="77777777" w:rsidR="00F6161C" w:rsidRDefault="00CC2C60">
      <w:pPr>
        <w:pStyle w:val="Paragraphedeliste"/>
        <w:numPr>
          <w:ilvl w:val="1"/>
          <w:numId w:val="1"/>
        </w:numPr>
        <w:tabs>
          <w:tab w:val="left" w:pos="569"/>
        </w:tabs>
        <w:ind w:right="169"/>
        <w:jc w:val="both"/>
        <w:rPr>
          <w:b/>
          <w:sz w:val="18"/>
        </w:rPr>
      </w:pPr>
      <w:r>
        <w:rPr>
          <w:sz w:val="18"/>
        </w:rPr>
        <w:t xml:space="preserve">Sans justificatif fourni sous 48h, </w:t>
      </w:r>
      <w:r>
        <w:rPr>
          <w:b/>
          <w:sz w:val="18"/>
        </w:rPr>
        <w:t xml:space="preserve">aucun </w:t>
      </w:r>
      <w:r>
        <w:rPr>
          <w:b/>
          <w:spacing w:val="-2"/>
          <w:sz w:val="18"/>
        </w:rPr>
        <w:t>remboursement.</w:t>
      </w:r>
    </w:p>
    <w:p w14:paraId="358D238A" w14:textId="77777777" w:rsidR="00F6161C" w:rsidRDefault="00F6161C">
      <w:pPr>
        <w:pStyle w:val="Corpsdetexte"/>
        <w:spacing w:before="25"/>
        <w:jc w:val="left"/>
        <w:rPr>
          <w:b/>
        </w:rPr>
      </w:pPr>
    </w:p>
    <w:p w14:paraId="0299474B" w14:textId="77777777" w:rsidR="00F6161C" w:rsidRDefault="00CC2C60">
      <w:pPr>
        <w:pStyle w:val="Paragraphedeliste"/>
        <w:numPr>
          <w:ilvl w:val="1"/>
          <w:numId w:val="1"/>
        </w:numPr>
        <w:tabs>
          <w:tab w:val="left" w:pos="569"/>
        </w:tabs>
        <w:ind w:right="170"/>
        <w:jc w:val="both"/>
        <w:rPr>
          <w:sz w:val="18"/>
        </w:rPr>
      </w:pPr>
      <w:r>
        <w:rPr>
          <w:sz w:val="18"/>
        </w:rPr>
        <w:t xml:space="preserve">Avec présentation sous 48h d’un justificatif, </w:t>
      </w:r>
      <w:r>
        <w:rPr>
          <w:b/>
          <w:sz w:val="18"/>
        </w:rPr>
        <w:t>remboursement des</w:t>
      </w:r>
      <w:r>
        <w:rPr>
          <w:b/>
          <w:spacing w:val="-2"/>
          <w:sz w:val="18"/>
        </w:rPr>
        <w:t xml:space="preserve"> </w:t>
      </w:r>
      <w:r>
        <w:rPr>
          <w:b/>
          <w:sz w:val="18"/>
        </w:rPr>
        <w:t>frais d’inscriptions dans leur intégralité</w:t>
      </w:r>
      <w:r>
        <w:rPr>
          <w:sz w:val="18"/>
        </w:rPr>
        <w:t>.</w:t>
      </w:r>
    </w:p>
    <w:p w14:paraId="4D50B9C6" w14:textId="77777777" w:rsidR="00F6161C" w:rsidRDefault="00F6161C">
      <w:pPr>
        <w:pStyle w:val="Corpsdetexte"/>
        <w:spacing w:before="19"/>
        <w:jc w:val="left"/>
      </w:pPr>
    </w:p>
    <w:p w14:paraId="2CF3BD3F" w14:textId="77777777" w:rsidR="00F6161C" w:rsidRDefault="00CC2C60">
      <w:pPr>
        <w:pStyle w:val="Titre2"/>
        <w:numPr>
          <w:ilvl w:val="0"/>
          <w:numId w:val="1"/>
        </w:numPr>
        <w:tabs>
          <w:tab w:val="left" w:pos="567"/>
        </w:tabs>
        <w:spacing w:line="265" w:lineRule="exact"/>
        <w:ind w:left="567" w:hanging="358"/>
        <w:jc w:val="left"/>
        <w:rPr>
          <w:u w:val="none"/>
        </w:rPr>
      </w:pPr>
      <w:r>
        <w:rPr>
          <w:spacing w:val="-50"/>
          <w:sz w:val="22"/>
        </w:rPr>
        <w:t xml:space="preserve"> </w:t>
      </w:r>
      <w:r>
        <w:rPr>
          <w:u w:val="none"/>
        </w:rPr>
        <w:t>Annulation</w:t>
      </w:r>
      <w:r>
        <w:rPr>
          <w:spacing w:val="-5"/>
          <w:u w:val="none"/>
        </w:rPr>
        <w:t xml:space="preserve"> </w:t>
      </w:r>
      <w:r>
        <w:rPr>
          <w:u w:val="none"/>
        </w:rPr>
        <w:t>de</w:t>
      </w:r>
      <w:r>
        <w:rPr>
          <w:spacing w:val="-6"/>
          <w:u w:val="none"/>
        </w:rPr>
        <w:t xml:space="preserve"> </w:t>
      </w:r>
      <w:r>
        <w:rPr>
          <w:u w:val="none"/>
        </w:rPr>
        <w:t>l’inscription</w:t>
      </w:r>
      <w:r>
        <w:rPr>
          <w:spacing w:val="-5"/>
          <w:u w:val="none"/>
        </w:rPr>
        <w:t xml:space="preserve"> </w:t>
      </w:r>
      <w:r>
        <w:rPr>
          <w:u w:val="none"/>
        </w:rPr>
        <w:t>par</w:t>
      </w:r>
      <w:r>
        <w:rPr>
          <w:spacing w:val="-7"/>
          <w:u w:val="none"/>
        </w:rPr>
        <w:t xml:space="preserve"> </w:t>
      </w:r>
      <w:r>
        <w:rPr>
          <w:u w:val="none"/>
        </w:rPr>
        <w:t>le</w:t>
      </w:r>
      <w:r>
        <w:rPr>
          <w:spacing w:val="-6"/>
          <w:u w:val="none"/>
        </w:rPr>
        <w:t xml:space="preserve"> </w:t>
      </w:r>
      <w:r>
        <w:rPr>
          <w:spacing w:val="-2"/>
          <w:u w:val="none"/>
        </w:rPr>
        <w:t>candidat</w:t>
      </w:r>
    </w:p>
    <w:p w14:paraId="1DAFDBFA" w14:textId="77777777" w:rsidR="00F6161C" w:rsidRDefault="00CC2C60">
      <w:pPr>
        <w:spacing w:line="241" w:lineRule="exact"/>
        <w:ind w:left="569"/>
        <w:rPr>
          <w:b/>
          <w:sz w:val="20"/>
        </w:rPr>
      </w:pPr>
      <w:proofErr w:type="gramStart"/>
      <w:r>
        <w:rPr>
          <w:b/>
          <w:sz w:val="20"/>
          <w:u w:val="single"/>
        </w:rPr>
        <w:t>avant</w:t>
      </w:r>
      <w:proofErr w:type="gramEnd"/>
      <w:r>
        <w:rPr>
          <w:b/>
          <w:spacing w:val="-7"/>
          <w:sz w:val="20"/>
          <w:u w:val="single"/>
        </w:rPr>
        <w:t xml:space="preserve"> </w:t>
      </w:r>
      <w:r>
        <w:rPr>
          <w:b/>
          <w:spacing w:val="-2"/>
          <w:sz w:val="20"/>
          <w:u w:val="single"/>
        </w:rPr>
        <w:t>l’examen</w:t>
      </w:r>
    </w:p>
    <w:p w14:paraId="7E96C13C" w14:textId="77777777" w:rsidR="00F6161C" w:rsidRDefault="00CC2C60">
      <w:pPr>
        <w:pStyle w:val="Corpsdetexte"/>
        <w:spacing w:before="124"/>
        <w:ind w:left="142" w:right="170"/>
      </w:pPr>
      <w:r>
        <w:t xml:space="preserve">L’annulation de l’inscription avant l’examen est possible suivant les conditions de remboursement </w:t>
      </w:r>
      <w:r>
        <w:rPr>
          <w:spacing w:val="-2"/>
        </w:rPr>
        <w:t>ci-dessous.</w:t>
      </w:r>
    </w:p>
    <w:p w14:paraId="78801C92" w14:textId="7EB374A4" w:rsidR="00F6161C" w:rsidRDefault="00CC2C60">
      <w:pPr>
        <w:pStyle w:val="Corpsdetexte"/>
        <w:ind w:left="142" w:right="170"/>
      </w:pPr>
      <w:r>
        <w:t xml:space="preserve">Le candidat doit faire sa demande par mail à </w:t>
      </w:r>
      <w:hyperlink r:id="rId8" w:history="1">
        <w:r w:rsidR="00593A1C" w:rsidRPr="00C27F48">
          <w:rPr>
            <w:rStyle w:val="Lienhypertexte"/>
            <w:spacing w:val="-2"/>
          </w:rPr>
          <w:t>contact@cria41.org</w:t>
        </w:r>
      </w:hyperlink>
    </w:p>
    <w:p w14:paraId="65D4FDF4" w14:textId="77777777" w:rsidR="00F6161C" w:rsidRDefault="00CC2C60">
      <w:pPr>
        <w:pStyle w:val="Paragraphedeliste"/>
        <w:numPr>
          <w:ilvl w:val="1"/>
          <w:numId w:val="1"/>
        </w:numPr>
        <w:tabs>
          <w:tab w:val="left" w:pos="667"/>
          <w:tab w:val="left" w:pos="685"/>
        </w:tabs>
        <w:spacing w:before="100"/>
        <w:ind w:left="685" w:right="39"/>
        <w:jc w:val="both"/>
        <w:rPr>
          <w:sz w:val="18"/>
        </w:rPr>
      </w:pPr>
      <w:r>
        <w:br w:type="column"/>
      </w:r>
      <w:proofErr w:type="gramStart"/>
      <w:r>
        <w:rPr>
          <w:sz w:val="18"/>
        </w:rPr>
        <w:t>si</w:t>
      </w:r>
      <w:proofErr w:type="gramEnd"/>
      <w:r>
        <w:rPr>
          <w:spacing w:val="-6"/>
          <w:sz w:val="18"/>
        </w:rPr>
        <w:t xml:space="preserve"> </w:t>
      </w:r>
      <w:r>
        <w:rPr>
          <w:sz w:val="18"/>
        </w:rPr>
        <w:t>la</w:t>
      </w:r>
      <w:r>
        <w:rPr>
          <w:spacing w:val="-4"/>
          <w:sz w:val="18"/>
        </w:rPr>
        <w:t xml:space="preserve"> </w:t>
      </w:r>
      <w:r>
        <w:rPr>
          <w:sz w:val="18"/>
        </w:rPr>
        <w:t>demande</w:t>
      </w:r>
      <w:r>
        <w:rPr>
          <w:spacing w:val="-4"/>
          <w:sz w:val="18"/>
        </w:rPr>
        <w:t xml:space="preserve"> </w:t>
      </w:r>
      <w:r>
        <w:rPr>
          <w:sz w:val="18"/>
        </w:rPr>
        <w:t>est</w:t>
      </w:r>
      <w:r>
        <w:rPr>
          <w:spacing w:val="-5"/>
          <w:sz w:val="18"/>
        </w:rPr>
        <w:t xml:space="preserve"> </w:t>
      </w:r>
      <w:r>
        <w:rPr>
          <w:sz w:val="18"/>
        </w:rPr>
        <w:t>effectuée</w:t>
      </w:r>
      <w:r>
        <w:rPr>
          <w:spacing w:val="-6"/>
          <w:sz w:val="18"/>
        </w:rPr>
        <w:t xml:space="preserve"> </w:t>
      </w:r>
      <w:r>
        <w:rPr>
          <w:b/>
          <w:sz w:val="18"/>
        </w:rPr>
        <w:t>jusqu’à</w:t>
      </w:r>
      <w:r>
        <w:rPr>
          <w:b/>
          <w:spacing w:val="-6"/>
          <w:sz w:val="18"/>
        </w:rPr>
        <w:t xml:space="preserve"> </w:t>
      </w:r>
      <w:r>
        <w:rPr>
          <w:b/>
          <w:sz w:val="18"/>
        </w:rPr>
        <w:t>30</w:t>
      </w:r>
      <w:r>
        <w:rPr>
          <w:b/>
          <w:spacing w:val="-4"/>
          <w:sz w:val="18"/>
        </w:rPr>
        <w:t xml:space="preserve"> </w:t>
      </w:r>
      <w:r>
        <w:rPr>
          <w:b/>
          <w:sz w:val="18"/>
        </w:rPr>
        <w:t>jours avant la date d’examen</w:t>
      </w:r>
      <w:r>
        <w:rPr>
          <w:sz w:val="18"/>
        </w:rPr>
        <w:t>, remboursement des frais d’inscriptions dans leur intégralité.</w:t>
      </w:r>
    </w:p>
    <w:p w14:paraId="371F6FA7" w14:textId="77777777" w:rsidR="00F6161C" w:rsidRDefault="00F6161C">
      <w:pPr>
        <w:pStyle w:val="Corpsdetexte"/>
        <w:jc w:val="left"/>
      </w:pPr>
    </w:p>
    <w:p w14:paraId="4C0B36BA" w14:textId="77777777" w:rsidR="00F6161C" w:rsidRDefault="00CC2C60">
      <w:pPr>
        <w:pStyle w:val="Paragraphedeliste"/>
        <w:numPr>
          <w:ilvl w:val="1"/>
          <w:numId w:val="1"/>
        </w:numPr>
        <w:tabs>
          <w:tab w:val="left" w:pos="685"/>
        </w:tabs>
        <w:ind w:left="685" w:right="38"/>
        <w:jc w:val="both"/>
        <w:rPr>
          <w:sz w:val="18"/>
        </w:rPr>
      </w:pPr>
      <w:proofErr w:type="gramStart"/>
      <w:r>
        <w:rPr>
          <w:sz w:val="18"/>
        </w:rPr>
        <w:t>si</w:t>
      </w:r>
      <w:proofErr w:type="gramEnd"/>
      <w:r>
        <w:rPr>
          <w:sz w:val="18"/>
        </w:rPr>
        <w:t xml:space="preserve"> la demande est effectuée </w:t>
      </w:r>
      <w:r>
        <w:rPr>
          <w:b/>
          <w:sz w:val="18"/>
        </w:rPr>
        <w:t>moins de 30 jours avant la date d’examen</w:t>
      </w:r>
      <w:r>
        <w:rPr>
          <w:sz w:val="18"/>
        </w:rPr>
        <w:t>, le remboursement des frais d’inscriptions est possible sur présentation d’un justificatif</w:t>
      </w:r>
      <w:r>
        <w:rPr>
          <w:sz w:val="18"/>
        </w:rPr>
        <w:t xml:space="preserve"> (sous réserve de validation de France Education International - FEI).</w:t>
      </w:r>
    </w:p>
    <w:p w14:paraId="653F6E56" w14:textId="77777777" w:rsidR="00F6161C" w:rsidRDefault="00CC2C60">
      <w:pPr>
        <w:spacing w:before="1"/>
        <w:ind w:left="726"/>
        <w:jc w:val="both"/>
        <w:rPr>
          <w:sz w:val="18"/>
        </w:rPr>
      </w:pPr>
      <w:r>
        <w:rPr>
          <w:sz w:val="18"/>
        </w:rPr>
        <w:t>Une</w:t>
      </w:r>
      <w:r>
        <w:rPr>
          <w:spacing w:val="-3"/>
          <w:sz w:val="18"/>
        </w:rPr>
        <w:t xml:space="preserve"> </w:t>
      </w:r>
      <w:r>
        <w:rPr>
          <w:b/>
          <w:sz w:val="18"/>
        </w:rPr>
        <w:t>pénalité</w:t>
      </w:r>
      <w:r>
        <w:rPr>
          <w:b/>
          <w:spacing w:val="-2"/>
          <w:sz w:val="18"/>
        </w:rPr>
        <w:t xml:space="preserve"> </w:t>
      </w:r>
      <w:r>
        <w:rPr>
          <w:b/>
          <w:sz w:val="18"/>
        </w:rPr>
        <w:t>de</w:t>
      </w:r>
      <w:r>
        <w:rPr>
          <w:b/>
          <w:spacing w:val="-1"/>
          <w:sz w:val="18"/>
        </w:rPr>
        <w:t xml:space="preserve"> </w:t>
      </w:r>
      <w:r>
        <w:rPr>
          <w:b/>
          <w:sz w:val="18"/>
        </w:rPr>
        <w:t>10</w:t>
      </w:r>
      <w:r>
        <w:rPr>
          <w:b/>
          <w:spacing w:val="-2"/>
          <w:sz w:val="18"/>
        </w:rPr>
        <w:t xml:space="preserve"> </w:t>
      </w:r>
      <w:r>
        <w:rPr>
          <w:b/>
          <w:sz w:val="18"/>
        </w:rPr>
        <w:t>euros</w:t>
      </w:r>
      <w:r>
        <w:rPr>
          <w:b/>
          <w:spacing w:val="-1"/>
          <w:sz w:val="18"/>
        </w:rPr>
        <w:t xml:space="preserve"> </w:t>
      </w:r>
      <w:r>
        <w:rPr>
          <w:sz w:val="18"/>
        </w:rPr>
        <w:t>sera</w:t>
      </w:r>
      <w:r>
        <w:rPr>
          <w:spacing w:val="-2"/>
          <w:sz w:val="18"/>
        </w:rPr>
        <w:t xml:space="preserve"> appliquée.</w:t>
      </w:r>
    </w:p>
    <w:p w14:paraId="4D78C13E" w14:textId="77777777" w:rsidR="00F6161C" w:rsidRDefault="00F6161C">
      <w:pPr>
        <w:pStyle w:val="Corpsdetexte"/>
        <w:jc w:val="left"/>
      </w:pPr>
    </w:p>
    <w:p w14:paraId="2C9A45DC" w14:textId="77777777" w:rsidR="00F6161C" w:rsidRDefault="00F6161C">
      <w:pPr>
        <w:pStyle w:val="Corpsdetexte"/>
        <w:spacing w:before="19"/>
        <w:jc w:val="left"/>
      </w:pPr>
    </w:p>
    <w:p w14:paraId="3576D6B3" w14:textId="77777777" w:rsidR="00F6161C" w:rsidRDefault="00CC2C60">
      <w:pPr>
        <w:pStyle w:val="Titre2"/>
        <w:numPr>
          <w:ilvl w:val="0"/>
          <w:numId w:val="1"/>
        </w:numPr>
        <w:tabs>
          <w:tab w:val="left" w:pos="683"/>
        </w:tabs>
        <w:ind w:left="683" w:hanging="358"/>
        <w:jc w:val="left"/>
        <w:rPr>
          <w:u w:val="none"/>
        </w:rPr>
      </w:pPr>
      <w:r>
        <w:t>Annulation</w:t>
      </w:r>
      <w:r>
        <w:rPr>
          <w:spacing w:val="-4"/>
        </w:rPr>
        <w:t xml:space="preserve"> </w:t>
      </w:r>
      <w:r>
        <w:t>par</w:t>
      </w:r>
      <w:r>
        <w:rPr>
          <w:spacing w:val="-6"/>
        </w:rPr>
        <w:t xml:space="preserve"> </w:t>
      </w:r>
      <w:r>
        <w:t>le</w:t>
      </w:r>
      <w:r>
        <w:rPr>
          <w:spacing w:val="-5"/>
        </w:rPr>
        <w:t xml:space="preserve"> </w:t>
      </w:r>
      <w:r>
        <w:rPr>
          <w:spacing w:val="-2"/>
        </w:rPr>
        <w:t>centre</w:t>
      </w:r>
    </w:p>
    <w:p w14:paraId="2B175956" w14:textId="77777777" w:rsidR="00F6161C" w:rsidRDefault="00CC2C60">
      <w:pPr>
        <w:pStyle w:val="Corpsdetexte"/>
        <w:spacing w:before="115"/>
        <w:ind w:left="118" w:right="40"/>
      </w:pPr>
      <w:r>
        <w:t>Si une annulation de l’examen est du fait du centre de</w:t>
      </w:r>
      <w:r>
        <w:rPr>
          <w:spacing w:val="-3"/>
        </w:rPr>
        <w:t xml:space="preserve"> </w:t>
      </w:r>
      <w:r>
        <w:t>passation,</w:t>
      </w:r>
      <w:r>
        <w:rPr>
          <w:spacing w:val="-2"/>
        </w:rPr>
        <w:t xml:space="preserve"> </w:t>
      </w:r>
      <w:r>
        <w:t>il</w:t>
      </w:r>
      <w:r>
        <w:rPr>
          <w:spacing w:val="-3"/>
        </w:rPr>
        <w:t xml:space="preserve"> </w:t>
      </w:r>
      <w:r>
        <w:t>sera</w:t>
      </w:r>
      <w:r>
        <w:rPr>
          <w:spacing w:val="-2"/>
        </w:rPr>
        <w:t xml:space="preserve"> </w:t>
      </w:r>
      <w:r>
        <w:t>proposé</w:t>
      </w:r>
      <w:r>
        <w:rPr>
          <w:spacing w:val="-3"/>
        </w:rPr>
        <w:t xml:space="preserve"> </w:t>
      </w:r>
      <w:r>
        <w:t>une</w:t>
      </w:r>
      <w:r>
        <w:rPr>
          <w:spacing w:val="-1"/>
        </w:rPr>
        <w:t xml:space="preserve"> </w:t>
      </w:r>
      <w:r>
        <w:t>solution</w:t>
      </w:r>
      <w:r>
        <w:rPr>
          <w:spacing w:val="-1"/>
        </w:rPr>
        <w:t xml:space="preserve"> </w:t>
      </w:r>
      <w:r>
        <w:t>de</w:t>
      </w:r>
      <w:r>
        <w:rPr>
          <w:spacing w:val="-1"/>
        </w:rPr>
        <w:t xml:space="preserve"> </w:t>
      </w:r>
      <w:r>
        <w:t>report ou de remboursement au candidat. Aucun frais de report pour des examens strictement identiques. Tout report d'inscription sur un examen de tarif supérieur,</w:t>
      </w:r>
      <w:r>
        <w:rPr>
          <w:spacing w:val="-2"/>
        </w:rPr>
        <w:t xml:space="preserve"> </w:t>
      </w:r>
      <w:r>
        <w:t>occasionnera</w:t>
      </w:r>
      <w:r>
        <w:rPr>
          <w:spacing w:val="-3"/>
        </w:rPr>
        <w:t xml:space="preserve"> </w:t>
      </w:r>
      <w:r>
        <w:t>une</w:t>
      </w:r>
      <w:r>
        <w:rPr>
          <w:spacing w:val="-4"/>
        </w:rPr>
        <w:t xml:space="preserve"> </w:t>
      </w:r>
      <w:r>
        <w:t>régulation</w:t>
      </w:r>
      <w:r>
        <w:rPr>
          <w:spacing w:val="-4"/>
        </w:rPr>
        <w:t xml:space="preserve"> </w:t>
      </w:r>
      <w:r>
        <w:t>du</w:t>
      </w:r>
      <w:r>
        <w:rPr>
          <w:spacing w:val="-4"/>
        </w:rPr>
        <w:t xml:space="preserve"> </w:t>
      </w:r>
      <w:r>
        <w:t>montant à la charge du candidat.</w:t>
      </w:r>
    </w:p>
    <w:p w14:paraId="39CAF695" w14:textId="77777777" w:rsidR="00F6161C" w:rsidRDefault="00CC2C60">
      <w:pPr>
        <w:pStyle w:val="Corpsdetexte"/>
        <w:ind w:left="118" w:right="40"/>
      </w:pPr>
      <w:r>
        <w:t>Le</w:t>
      </w:r>
      <w:r>
        <w:rPr>
          <w:spacing w:val="-1"/>
        </w:rPr>
        <w:t xml:space="preserve"> </w:t>
      </w:r>
      <w:r>
        <w:t>centre</w:t>
      </w:r>
      <w:r>
        <w:rPr>
          <w:spacing w:val="-5"/>
        </w:rPr>
        <w:t xml:space="preserve"> </w:t>
      </w:r>
      <w:r>
        <w:t>ne</w:t>
      </w:r>
      <w:r>
        <w:rPr>
          <w:spacing w:val="-1"/>
        </w:rPr>
        <w:t xml:space="preserve"> </w:t>
      </w:r>
      <w:r>
        <w:t>pourra être</w:t>
      </w:r>
      <w:r>
        <w:rPr>
          <w:spacing w:val="-1"/>
        </w:rPr>
        <w:t xml:space="preserve"> </w:t>
      </w:r>
      <w:r>
        <w:t>tenu</w:t>
      </w:r>
      <w:r>
        <w:rPr>
          <w:spacing w:val="-1"/>
        </w:rPr>
        <w:t xml:space="preserve"> </w:t>
      </w:r>
      <w:r>
        <w:t>responsable</w:t>
      </w:r>
      <w:r>
        <w:rPr>
          <w:spacing w:val="-1"/>
        </w:rPr>
        <w:t xml:space="preserve"> </w:t>
      </w:r>
      <w:r>
        <w:t>à l’égard de ses</w:t>
      </w:r>
      <w:r>
        <w:rPr>
          <w:spacing w:val="-3"/>
        </w:rPr>
        <w:t xml:space="preserve"> </w:t>
      </w:r>
      <w:r>
        <w:t>candidats en cas d’inexécution de ses obligations résultant d’un évènement fortuit ou de force</w:t>
      </w:r>
      <w:r>
        <w:rPr>
          <w:spacing w:val="-2"/>
        </w:rPr>
        <w:t xml:space="preserve"> </w:t>
      </w:r>
      <w:r>
        <w:t>majeure.</w:t>
      </w:r>
    </w:p>
    <w:p w14:paraId="3A6290C4" w14:textId="77777777" w:rsidR="00F6161C" w:rsidRDefault="00CC2C60">
      <w:pPr>
        <w:pStyle w:val="Corpsdetexte"/>
        <w:ind w:left="118" w:right="40"/>
      </w:pPr>
      <w:r>
        <w:t>Sont ici considérés comme cas fortuit ou de force majeure,</w:t>
      </w:r>
      <w:r>
        <w:rPr>
          <w:spacing w:val="-8"/>
        </w:rPr>
        <w:t xml:space="preserve"> </w:t>
      </w:r>
      <w:r>
        <w:t>outre</w:t>
      </w:r>
      <w:r>
        <w:rPr>
          <w:spacing w:val="-10"/>
        </w:rPr>
        <w:t xml:space="preserve"> </w:t>
      </w:r>
      <w:r>
        <w:t>ceux</w:t>
      </w:r>
      <w:r>
        <w:rPr>
          <w:spacing w:val="-10"/>
        </w:rPr>
        <w:t xml:space="preserve"> </w:t>
      </w:r>
      <w:r>
        <w:t>habituellement</w:t>
      </w:r>
      <w:r>
        <w:rPr>
          <w:spacing w:val="-9"/>
        </w:rPr>
        <w:t xml:space="preserve"> </w:t>
      </w:r>
      <w:r>
        <w:t>reconnus</w:t>
      </w:r>
      <w:r>
        <w:rPr>
          <w:spacing w:val="-10"/>
        </w:rPr>
        <w:t xml:space="preserve"> </w:t>
      </w:r>
      <w:r>
        <w:t>par</w:t>
      </w:r>
      <w:r>
        <w:rPr>
          <w:spacing w:val="-9"/>
        </w:rPr>
        <w:t xml:space="preserve"> </w:t>
      </w:r>
      <w:r>
        <w:t>la jurisprudence</w:t>
      </w:r>
      <w:r>
        <w:rPr>
          <w:spacing w:val="-2"/>
        </w:rPr>
        <w:t xml:space="preserve"> </w:t>
      </w:r>
      <w:r>
        <w:t>: la ma</w:t>
      </w:r>
      <w:r>
        <w:t>ladie ou l’accident d’un intervenant ou d’un responsable pédagogique, les grèves ou conflits sociaux externes au centre de passation, les désastres naturels, les incendies, l’interruption des télécommunications, de l’approvisionnement en énergie, ou des tr</w:t>
      </w:r>
      <w:r>
        <w:t>ansports de</w:t>
      </w:r>
      <w:r>
        <w:rPr>
          <w:spacing w:val="-11"/>
        </w:rPr>
        <w:t xml:space="preserve"> </w:t>
      </w:r>
      <w:r>
        <w:t>tout</w:t>
      </w:r>
      <w:r>
        <w:rPr>
          <w:spacing w:val="-10"/>
        </w:rPr>
        <w:t xml:space="preserve"> </w:t>
      </w:r>
      <w:r>
        <w:t>type,</w:t>
      </w:r>
      <w:r>
        <w:rPr>
          <w:spacing w:val="-10"/>
        </w:rPr>
        <w:t xml:space="preserve"> </w:t>
      </w:r>
      <w:r>
        <w:t>ou</w:t>
      </w:r>
      <w:r>
        <w:rPr>
          <w:spacing w:val="-10"/>
        </w:rPr>
        <w:t xml:space="preserve"> </w:t>
      </w:r>
      <w:r>
        <w:t>toute</w:t>
      </w:r>
      <w:r>
        <w:rPr>
          <w:spacing w:val="-10"/>
        </w:rPr>
        <w:t xml:space="preserve"> </w:t>
      </w:r>
      <w:r>
        <w:t>autre</w:t>
      </w:r>
      <w:r>
        <w:rPr>
          <w:spacing w:val="-11"/>
        </w:rPr>
        <w:t xml:space="preserve"> </w:t>
      </w:r>
      <w:r>
        <w:t>circonstance</w:t>
      </w:r>
      <w:r>
        <w:rPr>
          <w:spacing w:val="-10"/>
        </w:rPr>
        <w:t xml:space="preserve"> </w:t>
      </w:r>
      <w:r>
        <w:t>échappant au contrôle raisonnable du centre de passation.</w:t>
      </w:r>
    </w:p>
    <w:p w14:paraId="7258727C" w14:textId="77777777" w:rsidR="00F6161C" w:rsidRDefault="00CC2C60">
      <w:pPr>
        <w:pStyle w:val="Corpsdetexte"/>
        <w:spacing w:before="2"/>
        <w:ind w:left="118" w:right="44"/>
      </w:pPr>
      <w:r>
        <w:t>Dans le cas d’un incident technique le jour de la passation du test, le centre se réserve le droit de reporter les inscriptions sur une autre session.</w:t>
      </w:r>
    </w:p>
    <w:p w14:paraId="462D0398" w14:textId="77777777" w:rsidR="00F6161C" w:rsidRDefault="00CC2C60">
      <w:pPr>
        <w:pStyle w:val="Corpsdetexte"/>
        <w:jc w:val="left"/>
        <w:rPr>
          <w:sz w:val="20"/>
        </w:rPr>
      </w:pPr>
      <w:r>
        <w:br w:type="column"/>
      </w:r>
    </w:p>
    <w:p w14:paraId="47EFC47F" w14:textId="77777777" w:rsidR="00F6161C" w:rsidRDefault="00F6161C">
      <w:pPr>
        <w:pStyle w:val="Corpsdetexte"/>
        <w:spacing w:before="51"/>
        <w:jc w:val="left"/>
        <w:rPr>
          <w:sz w:val="20"/>
        </w:rPr>
      </w:pPr>
    </w:p>
    <w:p w14:paraId="545213A7" w14:textId="77777777" w:rsidR="00F6161C" w:rsidRDefault="00CC2C60">
      <w:pPr>
        <w:pStyle w:val="Titre2"/>
        <w:numPr>
          <w:ilvl w:val="0"/>
          <w:numId w:val="1"/>
        </w:numPr>
        <w:tabs>
          <w:tab w:val="left" w:pos="928"/>
        </w:tabs>
        <w:ind w:left="928" w:hanging="359"/>
        <w:jc w:val="left"/>
        <w:rPr>
          <w:u w:val="none"/>
        </w:rPr>
      </w:pPr>
      <w:r>
        <w:t>Refus</w:t>
      </w:r>
      <w:r>
        <w:rPr>
          <w:spacing w:val="-4"/>
        </w:rPr>
        <w:t xml:space="preserve"> </w:t>
      </w:r>
      <w:r>
        <w:t>de</w:t>
      </w:r>
      <w:r>
        <w:rPr>
          <w:spacing w:val="-3"/>
        </w:rPr>
        <w:t xml:space="preserve"> </w:t>
      </w:r>
      <w:r>
        <w:rPr>
          <w:spacing w:val="-2"/>
        </w:rPr>
        <w:t>passation</w:t>
      </w:r>
    </w:p>
    <w:p w14:paraId="6BC8CD80" w14:textId="77777777" w:rsidR="00F6161C" w:rsidRDefault="00CC2C60">
      <w:pPr>
        <w:pStyle w:val="Corpsdetexte"/>
        <w:spacing w:before="118"/>
        <w:ind w:left="142" w:right="110"/>
      </w:pPr>
      <w:r>
        <w:t xml:space="preserve">Dans le cas où un </w:t>
      </w:r>
      <w:r>
        <w:rPr>
          <w:b/>
        </w:rPr>
        <w:t xml:space="preserve">candidat </w:t>
      </w:r>
      <w:r>
        <w:t>se présenterait à un examen sans pièce d’identité valabl</w:t>
      </w:r>
      <w:r>
        <w:t>e, il se verra refuser l’entrée à l’examen.</w:t>
      </w:r>
    </w:p>
    <w:p w14:paraId="11808D8E" w14:textId="77777777" w:rsidR="00F6161C" w:rsidRDefault="00CC2C60">
      <w:pPr>
        <w:pStyle w:val="Corpsdetexte"/>
        <w:ind w:left="142" w:right="110"/>
      </w:pPr>
      <w:r>
        <w:t>Le centre de passation se réserve le droit de procéder</w:t>
      </w:r>
      <w:r>
        <w:rPr>
          <w:spacing w:val="-4"/>
        </w:rPr>
        <w:t xml:space="preserve"> </w:t>
      </w:r>
      <w:r>
        <w:t>au</w:t>
      </w:r>
      <w:r>
        <w:rPr>
          <w:spacing w:val="-6"/>
        </w:rPr>
        <w:t xml:space="preserve"> </w:t>
      </w:r>
      <w:r>
        <w:t>renvoi</w:t>
      </w:r>
      <w:r>
        <w:rPr>
          <w:spacing w:val="-5"/>
        </w:rPr>
        <w:t xml:space="preserve"> </w:t>
      </w:r>
      <w:r>
        <w:t>du</w:t>
      </w:r>
      <w:r>
        <w:rPr>
          <w:spacing w:val="-5"/>
        </w:rPr>
        <w:t xml:space="preserve"> </w:t>
      </w:r>
      <w:r>
        <w:t>candidat</w:t>
      </w:r>
      <w:r>
        <w:rPr>
          <w:spacing w:val="-4"/>
        </w:rPr>
        <w:t xml:space="preserve"> </w:t>
      </w:r>
      <w:r>
        <w:t>ou</w:t>
      </w:r>
      <w:r>
        <w:rPr>
          <w:spacing w:val="-5"/>
        </w:rPr>
        <w:t xml:space="preserve"> </w:t>
      </w:r>
      <w:r>
        <w:t>à</w:t>
      </w:r>
      <w:r>
        <w:rPr>
          <w:spacing w:val="-5"/>
        </w:rPr>
        <w:t xml:space="preserve"> </w:t>
      </w:r>
      <w:r>
        <w:t>l’annulation</w:t>
      </w:r>
      <w:r>
        <w:rPr>
          <w:spacing w:val="-5"/>
        </w:rPr>
        <w:t xml:space="preserve"> </w:t>
      </w:r>
      <w:r>
        <w:t>de sa participation à une session, et ce sans remboursement, en cas de fraude, vol, abus de propriété, abus sur les p</w:t>
      </w:r>
      <w:r>
        <w:t>ersonnes, abus d’alcool et notamment état d’ébriété, possession ou consommation de drogues, perturbation d’une session,</w:t>
      </w:r>
      <w:r>
        <w:rPr>
          <w:spacing w:val="-3"/>
        </w:rPr>
        <w:t xml:space="preserve"> </w:t>
      </w:r>
      <w:r>
        <w:t>volonté</w:t>
      </w:r>
      <w:r>
        <w:rPr>
          <w:spacing w:val="-4"/>
        </w:rPr>
        <w:t xml:space="preserve"> </w:t>
      </w:r>
      <w:r>
        <w:t>de</w:t>
      </w:r>
      <w:r>
        <w:rPr>
          <w:spacing w:val="-4"/>
        </w:rPr>
        <w:t xml:space="preserve"> </w:t>
      </w:r>
      <w:r>
        <w:t>ne</w:t>
      </w:r>
      <w:r>
        <w:rPr>
          <w:spacing w:val="-4"/>
        </w:rPr>
        <w:t xml:space="preserve"> </w:t>
      </w:r>
      <w:r>
        <w:t>pas</w:t>
      </w:r>
      <w:r>
        <w:rPr>
          <w:spacing w:val="-4"/>
        </w:rPr>
        <w:t xml:space="preserve"> </w:t>
      </w:r>
      <w:r>
        <w:t>adhérer</w:t>
      </w:r>
      <w:r>
        <w:rPr>
          <w:spacing w:val="-3"/>
        </w:rPr>
        <w:t xml:space="preserve"> </w:t>
      </w:r>
      <w:r>
        <w:t>au</w:t>
      </w:r>
      <w:r>
        <w:rPr>
          <w:spacing w:val="-4"/>
        </w:rPr>
        <w:t xml:space="preserve"> </w:t>
      </w:r>
      <w:r>
        <w:t>règles</w:t>
      </w:r>
      <w:r>
        <w:rPr>
          <w:spacing w:val="-4"/>
        </w:rPr>
        <w:t xml:space="preserve"> </w:t>
      </w:r>
      <w:r>
        <w:t>locales (notamment le règlement interne des locaux dans lesquels se passe le test), aux règlements e</w:t>
      </w:r>
      <w:r>
        <w:t>t lois en vigueur en France.</w:t>
      </w:r>
    </w:p>
    <w:p w14:paraId="0BC3435A" w14:textId="77777777" w:rsidR="00F6161C" w:rsidRDefault="00F6161C">
      <w:pPr>
        <w:pStyle w:val="Corpsdetexte"/>
        <w:spacing w:before="24"/>
        <w:jc w:val="left"/>
      </w:pPr>
    </w:p>
    <w:p w14:paraId="5CFB811A" w14:textId="77777777" w:rsidR="00F6161C" w:rsidRDefault="00CC2C60">
      <w:pPr>
        <w:pStyle w:val="Titre2"/>
        <w:numPr>
          <w:ilvl w:val="0"/>
          <w:numId w:val="1"/>
        </w:numPr>
        <w:tabs>
          <w:tab w:val="left" w:pos="928"/>
        </w:tabs>
        <w:ind w:left="928" w:hanging="359"/>
        <w:jc w:val="left"/>
        <w:rPr>
          <w:u w:val="none"/>
        </w:rPr>
      </w:pPr>
      <w:r>
        <w:t>Demande</w:t>
      </w:r>
      <w:r>
        <w:rPr>
          <w:spacing w:val="-7"/>
        </w:rPr>
        <w:t xml:space="preserve"> </w:t>
      </w:r>
      <w:r>
        <w:t>de</w:t>
      </w:r>
      <w:r>
        <w:rPr>
          <w:spacing w:val="-6"/>
        </w:rPr>
        <w:t xml:space="preserve"> </w:t>
      </w:r>
      <w:r>
        <w:t>réédition</w:t>
      </w:r>
      <w:r>
        <w:rPr>
          <w:spacing w:val="-4"/>
        </w:rPr>
        <w:t xml:space="preserve"> </w:t>
      </w:r>
      <w:r>
        <w:rPr>
          <w:spacing w:val="-2"/>
        </w:rPr>
        <w:t>d’attestation</w:t>
      </w:r>
    </w:p>
    <w:p w14:paraId="37949F22" w14:textId="77777777" w:rsidR="00F6161C" w:rsidRDefault="00CC2C60">
      <w:pPr>
        <w:pStyle w:val="Corpsdetexte"/>
        <w:spacing w:before="118"/>
        <w:ind w:left="142" w:right="110"/>
      </w:pPr>
      <w:r>
        <w:t>Les attestations TCF IRN sont valables 2 ans. En cas de</w:t>
      </w:r>
      <w:r>
        <w:rPr>
          <w:spacing w:val="-7"/>
        </w:rPr>
        <w:t xml:space="preserve"> </w:t>
      </w:r>
      <w:r>
        <w:t>perte</w:t>
      </w:r>
      <w:r>
        <w:rPr>
          <w:spacing w:val="-7"/>
        </w:rPr>
        <w:t xml:space="preserve"> </w:t>
      </w:r>
      <w:r>
        <w:t>ou</w:t>
      </w:r>
      <w:r>
        <w:rPr>
          <w:spacing w:val="-7"/>
        </w:rPr>
        <w:t xml:space="preserve"> </w:t>
      </w:r>
      <w:r>
        <w:t>de</w:t>
      </w:r>
      <w:r>
        <w:rPr>
          <w:spacing w:val="-7"/>
        </w:rPr>
        <w:t xml:space="preserve"> </w:t>
      </w:r>
      <w:r>
        <w:t>détérioration,</w:t>
      </w:r>
      <w:r>
        <w:rPr>
          <w:spacing w:val="-5"/>
        </w:rPr>
        <w:t xml:space="preserve"> </w:t>
      </w:r>
      <w:r>
        <w:t>dans</w:t>
      </w:r>
      <w:r>
        <w:rPr>
          <w:spacing w:val="-7"/>
        </w:rPr>
        <w:t xml:space="preserve"> </w:t>
      </w:r>
      <w:r>
        <w:t>ce</w:t>
      </w:r>
      <w:r>
        <w:rPr>
          <w:spacing w:val="-7"/>
        </w:rPr>
        <w:t xml:space="preserve"> </w:t>
      </w:r>
      <w:r>
        <w:t>délai</w:t>
      </w:r>
      <w:r>
        <w:rPr>
          <w:spacing w:val="-3"/>
        </w:rPr>
        <w:t xml:space="preserve"> </w:t>
      </w:r>
      <w:r>
        <w:t>de</w:t>
      </w:r>
      <w:r>
        <w:rPr>
          <w:spacing w:val="-7"/>
        </w:rPr>
        <w:t xml:space="preserve"> </w:t>
      </w:r>
      <w:r>
        <w:t>2</w:t>
      </w:r>
      <w:r>
        <w:rPr>
          <w:spacing w:val="-6"/>
        </w:rPr>
        <w:t xml:space="preserve"> </w:t>
      </w:r>
      <w:r>
        <w:t>ans, un</w:t>
      </w:r>
      <w:r>
        <w:rPr>
          <w:spacing w:val="-6"/>
        </w:rPr>
        <w:t xml:space="preserve"> </w:t>
      </w:r>
      <w:r>
        <w:t>duplicata</w:t>
      </w:r>
      <w:r>
        <w:rPr>
          <w:spacing w:val="-4"/>
        </w:rPr>
        <w:t xml:space="preserve"> </w:t>
      </w:r>
      <w:r>
        <w:t>version</w:t>
      </w:r>
      <w:r>
        <w:rPr>
          <w:spacing w:val="-6"/>
        </w:rPr>
        <w:t xml:space="preserve"> </w:t>
      </w:r>
      <w:r>
        <w:t>numérique</w:t>
      </w:r>
      <w:r>
        <w:rPr>
          <w:spacing w:val="-3"/>
        </w:rPr>
        <w:t xml:space="preserve"> </w:t>
      </w:r>
      <w:r>
        <w:t>pourra</w:t>
      </w:r>
      <w:r>
        <w:rPr>
          <w:spacing w:val="-5"/>
        </w:rPr>
        <w:t xml:space="preserve"> </w:t>
      </w:r>
      <w:r>
        <w:t>être</w:t>
      </w:r>
      <w:r>
        <w:rPr>
          <w:spacing w:val="-3"/>
        </w:rPr>
        <w:t xml:space="preserve"> </w:t>
      </w:r>
      <w:r>
        <w:t>envoyé au</w:t>
      </w:r>
      <w:r>
        <w:rPr>
          <w:spacing w:val="-2"/>
        </w:rPr>
        <w:t xml:space="preserve"> </w:t>
      </w:r>
      <w:r>
        <w:t>candidat.</w:t>
      </w:r>
    </w:p>
    <w:p w14:paraId="5BA9A947" w14:textId="77777777" w:rsidR="00F6161C" w:rsidRDefault="00F6161C">
      <w:pPr>
        <w:pStyle w:val="Corpsdetexte"/>
        <w:spacing w:before="1"/>
        <w:jc w:val="left"/>
      </w:pPr>
    </w:p>
    <w:p w14:paraId="16CFDF0A" w14:textId="77777777" w:rsidR="00F6161C" w:rsidRDefault="00CC2C60">
      <w:pPr>
        <w:pStyle w:val="Titre2"/>
        <w:numPr>
          <w:ilvl w:val="0"/>
          <w:numId w:val="1"/>
        </w:numPr>
        <w:tabs>
          <w:tab w:val="left" w:pos="928"/>
        </w:tabs>
        <w:ind w:left="928" w:hanging="359"/>
        <w:jc w:val="left"/>
        <w:rPr>
          <w:u w:val="none"/>
        </w:rPr>
      </w:pPr>
      <w:r>
        <w:rPr>
          <w:spacing w:val="-2"/>
        </w:rPr>
        <w:t>Réclamations</w:t>
      </w:r>
    </w:p>
    <w:p w14:paraId="3FAC38BB" w14:textId="6A61AA55" w:rsidR="00F6161C" w:rsidRDefault="00CC2C60">
      <w:pPr>
        <w:pStyle w:val="Corpsdetexte"/>
        <w:spacing w:before="115"/>
        <w:ind w:left="142" w:right="111"/>
      </w:pPr>
      <w:r>
        <w:t xml:space="preserve">En cas de réclamation, le candidat doit contacter le centre de passation à l’adresse : </w:t>
      </w:r>
      <w:hyperlink r:id="rId9" w:history="1">
        <w:r w:rsidR="00593A1C" w:rsidRPr="00C27F48">
          <w:rPr>
            <w:rStyle w:val="Lienhypertexte"/>
          </w:rPr>
          <w:t>contact@cria41.org</w:t>
        </w:r>
      </w:hyperlink>
      <w:r>
        <w:rPr>
          <w:color w:val="0462C1"/>
        </w:rPr>
        <w:t xml:space="preserve"> </w:t>
      </w:r>
      <w:r>
        <w:t xml:space="preserve">et suivre la procédure indiquée par le centre de manière à laisser à ce </w:t>
      </w:r>
      <w:r>
        <w:rPr>
          <w:spacing w:val="-2"/>
        </w:rPr>
        <w:t>dernier la possibili</w:t>
      </w:r>
      <w:r>
        <w:rPr>
          <w:spacing w:val="-2"/>
        </w:rPr>
        <w:t>té</w:t>
      </w:r>
      <w:r>
        <w:rPr>
          <w:spacing w:val="-3"/>
        </w:rPr>
        <w:t xml:space="preserve"> </w:t>
      </w:r>
      <w:r>
        <w:rPr>
          <w:spacing w:val="-2"/>
        </w:rPr>
        <w:t>d’apporter une</w:t>
      </w:r>
      <w:r>
        <w:rPr>
          <w:spacing w:val="-3"/>
        </w:rPr>
        <w:t xml:space="preserve"> </w:t>
      </w:r>
      <w:r>
        <w:rPr>
          <w:spacing w:val="-2"/>
        </w:rPr>
        <w:t>ou</w:t>
      </w:r>
      <w:r>
        <w:rPr>
          <w:spacing w:val="-3"/>
        </w:rPr>
        <w:t xml:space="preserve"> </w:t>
      </w:r>
      <w:r>
        <w:rPr>
          <w:spacing w:val="-2"/>
        </w:rPr>
        <w:t>des</w:t>
      </w:r>
      <w:r>
        <w:rPr>
          <w:spacing w:val="-3"/>
        </w:rPr>
        <w:t xml:space="preserve"> </w:t>
      </w:r>
      <w:r>
        <w:rPr>
          <w:spacing w:val="-2"/>
        </w:rPr>
        <w:t>réponses</w:t>
      </w:r>
      <w:r>
        <w:t xml:space="preserve"> adéquates à la réclamation.</w:t>
      </w:r>
    </w:p>
    <w:p w14:paraId="4D093D51" w14:textId="77777777" w:rsidR="00F6161C" w:rsidRDefault="00F6161C">
      <w:pPr>
        <w:pStyle w:val="Corpsdetexte"/>
        <w:sectPr w:rsidR="00F6161C">
          <w:type w:val="continuous"/>
          <w:pgSz w:w="16840" w:h="11910" w:orient="landscape"/>
          <w:pgMar w:top="200" w:right="283" w:bottom="280" w:left="141" w:header="720" w:footer="720" w:gutter="0"/>
          <w:cols w:num="4" w:space="720" w:equalWidth="0">
            <w:col w:w="3976" w:space="148"/>
            <w:col w:w="4105" w:space="39"/>
            <w:col w:w="3953" w:space="148"/>
            <w:col w:w="4047"/>
          </w:cols>
        </w:sectPr>
      </w:pPr>
    </w:p>
    <w:p w14:paraId="76822F07" w14:textId="77777777" w:rsidR="00F6161C" w:rsidRDefault="00F6161C">
      <w:pPr>
        <w:pStyle w:val="Corpsdetexte"/>
        <w:spacing w:before="93"/>
        <w:jc w:val="left"/>
        <w:rPr>
          <w:sz w:val="13"/>
        </w:rPr>
      </w:pPr>
    </w:p>
    <w:p w14:paraId="0E85C888" w14:textId="77777777" w:rsidR="00593A1C" w:rsidRDefault="00593A1C">
      <w:pPr>
        <w:spacing w:before="1"/>
        <w:ind w:left="21" w:right="45"/>
        <w:jc w:val="center"/>
        <w:rPr>
          <w:b/>
          <w:i/>
          <w:position w:val="1"/>
          <w:sz w:val="20"/>
        </w:rPr>
      </w:pPr>
    </w:p>
    <w:p w14:paraId="108CA29A" w14:textId="3CFD97CD" w:rsidR="00F6161C" w:rsidRDefault="00593A1C">
      <w:pPr>
        <w:spacing w:before="1"/>
        <w:ind w:left="21" w:right="45"/>
        <w:jc w:val="center"/>
        <w:rPr>
          <w:i/>
          <w:sz w:val="14"/>
        </w:rPr>
      </w:pPr>
      <w:r>
        <w:rPr>
          <w:b/>
          <w:i/>
          <w:position w:val="1"/>
          <w:sz w:val="20"/>
        </w:rPr>
        <w:t xml:space="preserve">Cria 41 </w:t>
      </w:r>
      <w:r w:rsidR="00CC2C60">
        <w:rPr>
          <w:i/>
          <w:sz w:val="14"/>
        </w:rPr>
        <w:t>Association</w:t>
      </w:r>
      <w:r w:rsidR="00CC2C60">
        <w:rPr>
          <w:i/>
          <w:spacing w:val="-5"/>
          <w:sz w:val="14"/>
        </w:rPr>
        <w:t xml:space="preserve"> </w:t>
      </w:r>
      <w:r w:rsidR="00CC2C60">
        <w:rPr>
          <w:i/>
          <w:sz w:val="14"/>
        </w:rPr>
        <w:t>loi</w:t>
      </w:r>
      <w:r w:rsidR="00CC2C60">
        <w:rPr>
          <w:i/>
          <w:spacing w:val="-3"/>
          <w:sz w:val="14"/>
        </w:rPr>
        <w:t xml:space="preserve"> </w:t>
      </w:r>
      <w:r w:rsidR="00CC2C60">
        <w:rPr>
          <w:i/>
          <w:sz w:val="14"/>
        </w:rPr>
        <w:t>1</w:t>
      </w:r>
      <w:r w:rsidR="00CC2C60">
        <w:rPr>
          <w:i/>
          <w:spacing w:val="-7"/>
          <w:sz w:val="14"/>
        </w:rPr>
        <w:t xml:space="preserve"> </w:t>
      </w:r>
      <w:r w:rsidR="00CC2C60">
        <w:rPr>
          <w:i/>
          <w:sz w:val="14"/>
        </w:rPr>
        <w:t>9</w:t>
      </w:r>
      <w:r w:rsidR="00CC2C60">
        <w:rPr>
          <w:i/>
          <w:spacing w:val="-7"/>
          <w:sz w:val="14"/>
        </w:rPr>
        <w:t xml:space="preserve"> </w:t>
      </w:r>
      <w:r w:rsidR="00CC2C60">
        <w:rPr>
          <w:i/>
          <w:sz w:val="14"/>
        </w:rPr>
        <w:t>0</w:t>
      </w:r>
      <w:r w:rsidR="00CC2C60">
        <w:rPr>
          <w:i/>
          <w:spacing w:val="-8"/>
          <w:sz w:val="14"/>
        </w:rPr>
        <w:t xml:space="preserve"> </w:t>
      </w:r>
      <w:r w:rsidR="00CC2C60">
        <w:rPr>
          <w:i/>
          <w:sz w:val="14"/>
        </w:rPr>
        <w:t>1</w:t>
      </w:r>
      <w:r w:rsidR="00CC2C60">
        <w:rPr>
          <w:i/>
          <w:spacing w:val="22"/>
          <w:sz w:val="14"/>
        </w:rPr>
        <w:t xml:space="preserve"> </w:t>
      </w:r>
      <w:r w:rsidR="00CC2C60">
        <w:rPr>
          <w:i/>
          <w:sz w:val="14"/>
        </w:rPr>
        <w:t>-</w:t>
      </w:r>
      <w:r w:rsidR="00CC2C60">
        <w:rPr>
          <w:i/>
          <w:spacing w:val="25"/>
          <w:sz w:val="14"/>
        </w:rPr>
        <w:t xml:space="preserve"> </w:t>
      </w:r>
      <w:r w:rsidR="00CC2C60">
        <w:rPr>
          <w:i/>
          <w:sz w:val="14"/>
        </w:rPr>
        <w:t>Siret</w:t>
      </w:r>
      <w:r w:rsidR="00CC2C60">
        <w:rPr>
          <w:i/>
          <w:spacing w:val="-2"/>
          <w:sz w:val="14"/>
        </w:rPr>
        <w:t xml:space="preserve"> </w:t>
      </w:r>
      <w:r w:rsidR="00B42D7B" w:rsidRPr="00B42D7B">
        <w:rPr>
          <w:i/>
          <w:sz w:val="14"/>
        </w:rPr>
        <w:t>48122093700017</w:t>
      </w:r>
      <w:r w:rsidR="00CC2C60">
        <w:rPr>
          <w:i/>
          <w:spacing w:val="-1"/>
          <w:sz w:val="14"/>
        </w:rPr>
        <w:t xml:space="preserve"> </w:t>
      </w:r>
      <w:r w:rsidR="00CC2C60">
        <w:rPr>
          <w:i/>
          <w:sz w:val="14"/>
        </w:rPr>
        <w:t>-</w:t>
      </w:r>
      <w:r w:rsidR="00CC2C60">
        <w:rPr>
          <w:i/>
          <w:spacing w:val="-3"/>
          <w:sz w:val="14"/>
        </w:rPr>
        <w:t xml:space="preserve"> </w:t>
      </w:r>
      <w:r w:rsidR="00CC2C60">
        <w:rPr>
          <w:i/>
          <w:sz w:val="14"/>
        </w:rPr>
        <w:t>Organisme</w:t>
      </w:r>
      <w:r w:rsidR="00CC2C60">
        <w:rPr>
          <w:i/>
          <w:spacing w:val="-2"/>
          <w:sz w:val="14"/>
        </w:rPr>
        <w:t xml:space="preserve"> </w:t>
      </w:r>
      <w:r w:rsidR="00CC2C60">
        <w:rPr>
          <w:i/>
          <w:sz w:val="14"/>
        </w:rPr>
        <w:t>de</w:t>
      </w:r>
      <w:r w:rsidR="00CC2C60">
        <w:rPr>
          <w:i/>
          <w:spacing w:val="-3"/>
          <w:sz w:val="14"/>
        </w:rPr>
        <w:t xml:space="preserve"> </w:t>
      </w:r>
      <w:r w:rsidR="00CC2C60">
        <w:rPr>
          <w:i/>
          <w:sz w:val="14"/>
        </w:rPr>
        <w:t>formation</w:t>
      </w:r>
      <w:r w:rsidR="00CC2C60">
        <w:rPr>
          <w:i/>
          <w:spacing w:val="-2"/>
          <w:sz w:val="14"/>
        </w:rPr>
        <w:t xml:space="preserve"> </w:t>
      </w:r>
      <w:r w:rsidR="00CC2C60">
        <w:rPr>
          <w:i/>
          <w:sz w:val="14"/>
        </w:rPr>
        <w:t>enregistré</w:t>
      </w:r>
      <w:r w:rsidR="00CC2C60">
        <w:rPr>
          <w:i/>
          <w:spacing w:val="-3"/>
          <w:sz w:val="14"/>
        </w:rPr>
        <w:t xml:space="preserve"> </w:t>
      </w:r>
      <w:r w:rsidR="00CC2C60">
        <w:rPr>
          <w:i/>
          <w:sz w:val="14"/>
        </w:rPr>
        <w:t>à</w:t>
      </w:r>
      <w:r w:rsidR="00CC2C60">
        <w:rPr>
          <w:i/>
          <w:spacing w:val="-3"/>
          <w:sz w:val="14"/>
        </w:rPr>
        <w:t xml:space="preserve"> </w:t>
      </w:r>
      <w:r w:rsidR="00CC2C60">
        <w:rPr>
          <w:i/>
          <w:sz w:val="14"/>
        </w:rPr>
        <w:t>la</w:t>
      </w:r>
      <w:r w:rsidR="00CC2C60">
        <w:rPr>
          <w:i/>
          <w:spacing w:val="-2"/>
          <w:sz w:val="14"/>
        </w:rPr>
        <w:t xml:space="preserve"> </w:t>
      </w:r>
      <w:r w:rsidR="00CC2C60">
        <w:rPr>
          <w:i/>
          <w:sz w:val="14"/>
        </w:rPr>
        <w:t>Préfecture</w:t>
      </w:r>
      <w:r w:rsidR="00CC2C60">
        <w:rPr>
          <w:i/>
          <w:spacing w:val="-3"/>
          <w:sz w:val="14"/>
        </w:rPr>
        <w:t xml:space="preserve"> </w:t>
      </w:r>
      <w:r w:rsidR="00CC2C60">
        <w:rPr>
          <w:i/>
          <w:sz w:val="14"/>
        </w:rPr>
        <w:t>sous</w:t>
      </w:r>
      <w:r w:rsidR="00CC2C60">
        <w:rPr>
          <w:i/>
          <w:spacing w:val="-2"/>
          <w:sz w:val="14"/>
        </w:rPr>
        <w:t xml:space="preserve"> </w:t>
      </w:r>
      <w:r w:rsidR="00CC2C60">
        <w:rPr>
          <w:i/>
          <w:sz w:val="14"/>
        </w:rPr>
        <w:t>le</w:t>
      </w:r>
      <w:r w:rsidR="00CC2C60">
        <w:rPr>
          <w:i/>
          <w:spacing w:val="-3"/>
          <w:sz w:val="14"/>
        </w:rPr>
        <w:t xml:space="preserve"> </w:t>
      </w:r>
      <w:r w:rsidR="00CC2C60">
        <w:rPr>
          <w:i/>
          <w:spacing w:val="-2"/>
          <w:sz w:val="14"/>
        </w:rPr>
        <w:t>n°</w:t>
      </w:r>
      <w:r w:rsidR="00B42D7B" w:rsidRPr="00B42D7B">
        <w:rPr>
          <w:i/>
          <w:spacing w:val="-2"/>
          <w:sz w:val="14"/>
        </w:rPr>
        <w:t>24410078441</w:t>
      </w:r>
    </w:p>
    <w:sectPr w:rsidR="00F6161C">
      <w:type w:val="continuous"/>
      <w:pgSz w:w="16840" w:h="11910" w:orient="landscape"/>
      <w:pgMar w:top="20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56A4A"/>
    <w:multiLevelType w:val="hybridMultilevel"/>
    <w:tmpl w:val="BF1A00D2"/>
    <w:lvl w:ilvl="0" w:tplc="D254999A">
      <w:start w:val="1"/>
      <w:numFmt w:val="decimal"/>
      <w:lvlText w:val="%1-"/>
      <w:lvlJc w:val="left"/>
      <w:pPr>
        <w:ind w:left="708" w:hanging="360"/>
        <w:jc w:val="right"/>
      </w:pPr>
      <w:rPr>
        <w:rFonts w:ascii="Calibri" w:eastAsia="Calibri" w:hAnsi="Calibri" w:cs="Calibri" w:hint="default"/>
        <w:b/>
        <w:bCs/>
        <w:i w:val="0"/>
        <w:iCs w:val="0"/>
        <w:spacing w:val="0"/>
        <w:w w:val="100"/>
        <w:sz w:val="22"/>
        <w:szCs w:val="22"/>
        <w:lang w:val="fr-FR" w:eastAsia="en-US" w:bidi="ar-SA"/>
      </w:rPr>
    </w:lvl>
    <w:lvl w:ilvl="1" w:tplc="3280ABB0">
      <w:numFmt w:val="bullet"/>
      <w:lvlText w:val=""/>
      <w:lvlJc w:val="left"/>
      <w:pPr>
        <w:ind w:left="569" w:hanging="360"/>
      </w:pPr>
      <w:rPr>
        <w:rFonts w:ascii="Symbol" w:eastAsia="Symbol" w:hAnsi="Symbol" w:cs="Symbol" w:hint="default"/>
        <w:b w:val="0"/>
        <w:bCs w:val="0"/>
        <w:i w:val="0"/>
        <w:iCs w:val="0"/>
        <w:spacing w:val="0"/>
        <w:w w:val="100"/>
        <w:sz w:val="18"/>
        <w:szCs w:val="18"/>
        <w:lang w:val="fr-FR" w:eastAsia="en-US" w:bidi="ar-SA"/>
      </w:rPr>
    </w:lvl>
    <w:lvl w:ilvl="2" w:tplc="31D2926C">
      <w:numFmt w:val="bullet"/>
      <w:lvlText w:val="•"/>
      <w:lvlJc w:val="left"/>
      <w:pPr>
        <w:ind w:left="700" w:hanging="360"/>
      </w:pPr>
      <w:rPr>
        <w:rFonts w:hint="default"/>
        <w:lang w:val="fr-FR" w:eastAsia="en-US" w:bidi="ar-SA"/>
      </w:rPr>
    </w:lvl>
    <w:lvl w:ilvl="3" w:tplc="BBDC5908">
      <w:numFmt w:val="bullet"/>
      <w:lvlText w:val="•"/>
      <w:lvlJc w:val="left"/>
      <w:pPr>
        <w:ind w:left="75" w:hanging="360"/>
      </w:pPr>
      <w:rPr>
        <w:rFonts w:hint="default"/>
        <w:lang w:val="fr-FR" w:eastAsia="en-US" w:bidi="ar-SA"/>
      </w:rPr>
    </w:lvl>
    <w:lvl w:ilvl="4" w:tplc="DBD4F91E">
      <w:numFmt w:val="bullet"/>
      <w:lvlText w:val="•"/>
      <w:lvlJc w:val="left"/>
      <w:pPr>
        <w:ind w:left="-549" w:hanging="360"/>
      </w:pPr>
      <w:rPr>
        <w:rFonts w:hint="default"/>
        <w:lang w:val="fr-FR" w:eastAsia="en-US" w:bidi="ar-SA"/>
      </w:rPr>
    </w:lvl>
    <w:lvl w:ilvl="5" w:tplc="7614404A">
      <w:numFmt w:val="bullet"/>
      <w:lvlText w:val="•"/>
      <w:lvlJc w:val="left"/>
      <w:pPr>
        <w:ind w:left="-1173" w:hanging="360"/>
      </w:pPr>
      <w:rPr>
        <w:rFonts w:hint="default"/>
        <w:lang w:val="fr-FR" w:eastAsia="en-US" w:bidi="ar-SA"/>
      </w:rPr>
    </w:lvl>
    <w:lvl w:ilvl="6" w:tplc="A89C1340">
      <w:numFmt w:val="bullet"/>
      <w:lvlText w:val="•"/>
      <w:lvlJc w:val="left"/>
      <w:pPr>
        <w:ind w:left="-1797" w:hanging="360"/>
      </w:pPr>
      <w:rPr>
        <w:rFonts w:hint="default"/>
        <w:lang w:val="fr-FR" w:eastAsia="en-US" w:bidi="ar-SA"/>
      </w:rPr>
    </w:lvl>
    <w:lvl w:ilvl="7" w:tplc="DA907A26">
      <w:numFmt w:val="bullet"/>
      <w:lvlText w:val="•"/>
      <w:lvlJc w:val="left"/>
      <w:pPr>
        <w:ind w:left="-2421" w:hanging="360"/>
      </w:pPr>
      <w:rPr>
        <w:rFonts w:hint="default"/>
        <w:lang w:val="fr-FR" w:eastAsia="en-US" w:bidi="ar-SA"/>
      </w:rPr>
    </w:lvl>
    <w:lvl w:ilvl="8" w:tplc="9EE2ADD4">
      <w:numFmt w:val="bullet"/>
      <w:lvlText w:val="•"/>
      <w:lvlJc w:val="left"/>
      <w:pPr>
        <w:ind w:left="-3045" w:hanging="360"/>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61C"/>
    <w:rsid w:val="00593A1C"/>
    <w:rsid w:val="00B42D7B"/>
    <w:rsid w:val="00CC2C60"/>
    <w:rsid w:val="00F6161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04F35"/>
  <w15:docId w15:val="{5C290562-6CF8-4DD6-97ED-622ECFD2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Titre1">
    <w:name w:val="heading 1"/>
    <w:basedOn w:val="Normal"/>
    <w:uiPriority w:val="9"/>
    <w:qFormat/>
    <w:pPr>
      <w:spacing w:before="133"/>
      <w:ind w:left="3372"/>
      <w:outlineLvl w:val="0"/>
    </w:pPr>
    <w:rPr>
      <w:b/>
      <w:bCs/>
      <w:sz w:val="40"/>
      <w:szCs w:val="40"/>
    </w:rPr>
  </w:style>
  <w:style w:type="paragraph" w:styleId="Titre2">
    <w:name w:val="heading 2"/>
    <w:basedOn w:val="Normal"/>
    <w:uiPriority w:val="9"/>
    <w:unhideWhenUsed/>
    <w:qFormat/>
    <w:pPr>
      <w:ind w:left="706" w:hanging="358"/>
      <w:outlineLvl w:val="1"/>
    </w:pPr>
    <w:rPr>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jc w:val="both"/>
    </w:pPr>
    <w:rPr>
      <w:sz w:val="18"/>
      <w:szCs w:val="18"/>
    </w:rPr>
  </w:style>
  <w:style w:type="paragraph" w:styleId="Paragraphedeliste">
    <w:name w:val="List Paragraph"/>
    <w:basedOn w:val="Normal"/>
    <w:uiPriority w:val="1"/>
    <w:qFormat/>
    <w:pPr>
      <w:ind w:left="569" w:hanging="360"/>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593A1C"/>
    <w:rPr>
      <w:color w:val="0000FF" w:themeColor="hyperlink"/>
      <w:u w:val="single"/>
    </w:rPr>
  </w:style>
  <w:style w:type="character" w:styleId="Mentionnonrsolue">
    <w:name w:val="Unresolved Mention"/>
    <w:basedOn w:val="Policepardfaut"/>
    <w:uiPriority w:val="99"/>
    <w:semiHidden/>
    <w:unhideWhenUsed/>
    <w:rsid w:val="00593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ontact@cria41.org" TargetMode="External"/><Relationship Id="rId3" Type="http://schemas.openxmlformats.org/officeDocument/2006/relationships/settings" Target="settings.xml"/><Relationship Id="rId7" Type="http://schemas.openxmlformats.org/officeDocument/2006/relationships/hyperlink" Target="mailto:contact@cria41.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ria41.org"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ontact@cria41.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922</Words>
  <Characters>5077</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C2B-CRIA</dc:creator>
  <cp:lastModifiedBy>Cécile GABILLEAU - CRIA 41</cp:lastModifiedBy>
  <cp:revision>2</cp:revision>
  <dcterms:created xsi:type="dcterms:W3CDTF">2026-06-29T08:19:00Z</dcterms:created>
  <dcterms:modified xsi:type="dcterms:W3CDTF">2026-06-29T08:19:00Z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2023-09-26T00:00:00Z</vt:filetime>
  </property>
  <property fmtid="{D5CDD505-2E9C-101B-9397-08002B2CF9AE}" pid="4" name="Creator">
    <vt:lpwstr>Microsoft® Word 2019</vt:lpwstr>
  </property>
  <property fmtid="{D5CDD505-2E9C-101B-9397-08002B2CF9AE}" pid="5" name="LastSaved">
    <vt:filetime>2026-06-29T00:00:00Z</vt:filetime>
  </property>
  <property fmtid="{D5CDD505-2E9C-101B-9397-08002B2CF9AE}" pid="6" name="Producer">
    <vt:lpwstr>Microsoft® Word 2019</vt:lpwstr>
  </property>
</Properties>
</file>